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pBdr/>
        <w:spacing w:line="360" w:lineRule="auto"/>
        <w:ind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ALLEGATO 1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7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SCHEDA ANAGRAFICA IDE</w:t>
      </w:r>
      <w:r>
        <w:rPr>
          <w:rFonts w:ascii="Calibri" w:hAnsi="Calibri"/>
          <w:sz w:val="24"/>
          <w:szCs w:val="24"/>
        </w:rPr>
        <w:t xml:space="preserve">NTIFICATIVA DELL'ORGANIZZAZIONE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De</w:t>
      </w:r>
      <w:r>
        <w:rPr>
          <w:rFonts w:ascii="Calibri" w:hAnsi="Calibri" w:cs="Tahoma"/>
          <w:b/>
          <w:sz w:val="24"/>
          <w:szCs w:val="24"/>
        </w:rPr>
        <w:t xml:space="preserve">nominazione organizzazione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P.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b/>
          <w:sz w:val="24"/>
          <w:szCs w:val="24"/>
        </w:rPr>
        <w:t xml:space="preserve">IVA – C.</w:t>
      </w:r>
      <w:r>
        <w:rPr>
          <w:rFonts w:ascii="Calibri" w:hAnsi="Calibri" w:cs="Tahoma"/>
          <w:b/>
          <w:sz w:val="24"/>
          <w:szCs w:val="24"/>
        </w:rPr>
        <w:t xml:space="preserve">F.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</w:t>
      </w:r>
      <w:r>
        <w:rPr>
          <w:rFonts w:ascii="Calibri" w:hAnsi="Calibri" w:cs="Tahoma"/>
          <w:b/>
          <w:sz w:val="24"/>
          <w:szCs w:val="24"/>
        </w:rPr>
        <w:t xml:space="preserve">ito we</w:t>
      </w:r>
      <w:r>
        <w:rPr>
          <w:rFonts w:ascii="Calibri" w:hAnsi="Calibri" w:cs="Tahoma"/>
          <w:b/>
          <w:sz w:val="24"/>
          <w:szCs w:val="24"/>
        </w:rPr>
        <w:t xml:space="preserve">b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________________________________</w:t>
      </w:r>
      <w:r>
        <w:rPr>
          <w:rFonts w:ascii="Calibri" w:hAnsi="Calibri" w:cs="Tahoma"/>
          <w:sz w:val="24"/>
          <w:szCs w:val="24"/>
        </w:rPr>
        <w:t xml:space="preserve">_______________________________</w:t>
      </w:r>
      <w:r>
        <w:rPr>
          <w:rFonts w:ascii="Calibri" w:hAnsi="Calibri" w:cs="Tahoma"/>
          <w:sz w:val="24"/>
          <w:szCs w:val="24"/>
        </w:rPr>
        <w:t xml:space="preserve">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Sede legale:</w:t>
      </w:r>
      <w:r>
        <w:rPr>
          <w:rFonts w:ascii="Calibri" w:hAnsi="Calibri" w:cs="Tahoma"/>
          <w:b/>
          <w:sz w:val="24"/>
          <w:szCs w:val="24"/>
        </w:rPr>
      </w:r>
      <w:r>
        <w:rPr>
          <w:rFonts w:ascii="Calibri" w:hAnsi="Calibri" w:cs="Tahoma"/>
          <w:b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Comune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Via _____________</w:t>
      </w:r>
      <w:r>
        <w:rPr>
          <w:rFonts w:ascii="Calibri" w:hAnsi="Calibri" w:cs="Tahoma"/>
          <w:sz w:val="24"/>
          <w:szCs w:val="24"/>
        </w:rPr>
        <w:t xml:space="preserve">______</w:t>
      </w:r>
      <w:r>
        <w:rPr>
          <w:rFonts w:ascii="Calibri" w:hAnsi="Calibri" w:cs="Tahoma"/>
          <w:sz w:val="24"/>
          <w:szCs w:val="24"/>
        </w:rPr>
        <w:t xml:space="preserve">_____________</w:t>
      </w:r>
      <w:r>
        <w:rPr>
          <w:rFonts w:ascii="Calibri" w:hAnsi="Calibri" w:cs="Tahoma"/>
          <w:sz w:val="24"/>
          <w:szCs w:val="24"/>
        </w:rPr>
        <w:t xml:space="preserve">___ n. 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</w:t>
      </w:r>
      <w:r>
        <w:rPr>
          <w:rFonts w:ascii="Calibri" w:hAnsi="Calibri" w:cs="Tahoma"/>
          <w:sz w:val="24"/>
          <w:szCs w:val="24"/>
        </w:rPr>
        <w:t xml:space="preserve">lefono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Fax 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E-mail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Sede operativa</w:t>
      </w:r>
      <w:r>
        <w:rPr>
          <w:rFonts w:ascii="Calibri" w:hAnsi="Calibri" w:cs="Tahoma"/>
          <w:b/>
          <w:sz w:val="24"/>
          <w:szCs w:val="24"/>
        </w:rPr>
        <w:t xml:space="preserve">:</w:t>
      </w:r>
      <w:r>
        <w:rPr>
          <w:rFonts w:ascii="Calibri" w:hAnsi="Calibri" w:cs="Tahoma"/>
          <w:b/>
          <w:sz w:val="24"/>
          <w:szCs w:val="24"/>
        </w:rPr>
      </w:r>
      <w:r>
        <w:rPr>
          <w:rFonts w:ascii="Calibri" w:hAnsi="Calibri" w:cs="Tahoma"/>
          <w:b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Comune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Via _____________</w:t>
      </w:r>
      <w:r>
        <w:rPr>
          <w:rFonts w:ascii="Calibri" w:hAnsi="Calibri" w:cs="Tahoma"/>
          <w:sz w:val="24"/>
          <w:szCs w:val="24"/>
        </w:rPr>
        <w:t xml:space="preserve">______</w:t>
      </w:r>
      <w:r>
        <w:rPr>
          <w:rFonts w:ascii="Calibri" w:hAnsi="Calibri" w:cs="Tahoma"/>
          <w:sz w:val="24"/>
          <w:szCs w:val="24"/>
        </w:rPr>
        <w:t xml:space="preserve">_____________</w:t>
      </w:r>
      <w:r>
        <w:rPr>
          <w:rFonts w:ascii="Calibri" w:hAnsi="Calibri" w:cs="Tahoma"/>
          <w:sz w:val="24"/>
          <w:szCs w:val="24"/>
        </w:rPr>
        <w:t xml:space="preserve">___ n. 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Fax 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E-mail 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Ape</w:t>
      </w:r>
      <w:r>
        <w:rPr>
          <w:rFonts w:ascii="Calibri" w:hAnsi="Calibri" w:cs="Tahoma"/>
          <w:sz w:val="24"/>
          <w:szCs w:val="24"/>
        </w:rPr>
        <w:t xml:space="preserve">rtura al pubblico nei giorni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Dalle ore</w:t>
      </w:r>
      <w:r>
        <w:rPr>
          <w:rFonts w:ascii="Calibri" w:hAnsi="Calibri" w:cs="Tahoma"/>
          <w:sz w:val="24"/>
          <w:szCs w:val="24"/>
        </w:rPr>
        <w:t xml:space="preserve"> _______________________________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alle ore 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______________________________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</w:r>
      <w:r>
        <w:rPr>
          <w:rFonts w:ascii="Calibri" w:hAnsi="Calibri" w:cs="Tahoma"/>
          <w:b/>
          <w:sz w:val="16"/>
          <w:szCs w:val="16"/>
        </w:rPr>
      </w:r>
      <w:r>
        <w:rPr>
          <w:rFonts w:ascii="Calibri" w:hAnsi="Calibri" w:cs="Tahoma"/>
          <w:b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</w:t>
      </w:r>
      <w:r>
        <w:rPr>
          <w:rFonts w:ascii="Calibri" w:hAnsi="Calibri" w:cs="Tahoma"/>
          <w:b/>
          <w:sz w:val="24"/>
          <w:szCs w:val="24"/>
        </w:rPr>
        <w:t xml:space="preserve">abile Amministrativo</w:t>
      </w:r>
      <w:r>
        <w:rPr>
          <w:rFonts w:ascii="Calibri" w:hAnsi="Calibri" w:cs="Tahoma"/>
          <w:b/>
          <w:sz w:val="24"/>
          <w:szCs w:val="24"/>
        </w:rPr>
        <w:t xml:space="preserve"> - </w:t>
      </w:r>
      <w:r>
        <w:rPr>
          <w:rFonts w:ascii="Calibri" w:hAnsi="Calibri" w:cs="Tahoma"/>
          <w:b/>
          <w:sz w:val="24"/>
          <w:szCs w:val="24"/>
        </w:rPr>
        <w:t xml:space="preserve">Contabile: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</w:t>
      </w:r>
      <w:r>
        <w:rPr>
          <w:rFonts w:ascii="Calibri" w:hAnsi="Calibri" w:cs="Tahoma"/>
          <w:sz w:val="24"/>
          <w:szCs w:val="24"/>
        </w:rPr>
        <w:t xml:space="preserve">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Responsabile della sede </w:t>
      </w:r>
      <w:r>
        <w:rPr>
          <w:rFonts w:ascii="Calibri" w:hAnsi="Calibri" w:cs="Tahoma"/>
          <w:b/>
          <w:sz w:val="24"/>
          <w:szCs w:val="24"/>
        </w:rPr>
        <w:t xml:space="preserve">operativa:</w:t>
      </w:r>
      <w:r>
        <w:rPr>
          <w:rFonts w:ascii="Calibri" w:hAnsi="Calibri" w:cs="Tahoma"/>
          <w:sz w:val="24"/>
          <w:szCs w:val="24"/>
        </w:rPr>
        <w:t xml:space="preserve"> 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Responsabile del per</w:t>
      </w:r>
      <w:r>
        <w:rPr>
          <w:rFonts w:ascii="Calibri" w:hAnsi="Calibri" w:cs="Tahoma"/>
          <w:b/>
          <w:sz w:val="24"/>
          <w:szCs w:val="24"/>
        </w:rPr>
        <w:t xml:space="preserve">sonale</w:t>
      </w:r>
      <w:r>
        <w:rPr>
          <w:rFonts w:ascii="Calibri" w:hAnsi="Calibri" w:cs="Tahoma"/>
          <w:b/>
          <w:sz w:val="24"/>
          <w:szCs w:val="24"/>
        </w:rPr>
        <w:t xml:space="preserve">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</w:t>
      </w:r>
      <w:r>
        <w:rPr>
          <w:rFonts w:ascii="Calibri" w:hAnsi="Calibri" w:cs="Tahoma"/>
          <w:sz w:val="24"/>
          <w:szCs w:val="24"/>
        </w:rPr>
        <w:t xml:space="preserve">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(Indicare il Coordinatore  del servizio per il quale si fa domanda di accreditamento)</w:t>
      </w:r>
      <w:r>
        <w:rPr>
          <w:rFonts w:ascii="Calibri" w:hAnsi="Calibri" w:cs="Tahoma"/>
          <w:i/>
          <w:sz w:val="24"/>
          <w:szCs w:val="24"/>
        </w:rPr>
      </w:r>
      <w:r>
        <w:rPr>
          <w:rFonts w:ascii="Calibri" w:hAnsi="Calibri" w:cs="Tahoma"/>
          <w:i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Assistenza Scolastic</w:t>
      </w:r>
      <w:r>
        <w:rPr>
          <w:rFonts w:ascii="Calibri" w:hAnsi="Calibri" w:cs="Tahoma"/>
          <w:b/>
          <w:sz w:val="24"/>
          <w:szCs w:val="24"/>
        </w:rPr>
        <w:t xml:space="preserve">a</w:t>
      </w:r>
      <w:r>
        <w:rPr>
          <w:rFonts w:ascii="Calibri" w:hAnsi="Calibri" w:cs="Tahoma"/>
          <w:sz w:val="24"/>
          <w:szCs w:val="24"/>
        </w:rPr>
        <w:t xml:space="preserve">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</w:p>
    <w:p>
      <w:pPr>
        <w:pStyle w:val="840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_____________, lì</w:t>
      </w:r>
      <w:r>
        <w:rPr>
          <w:rFonts w:ascii="Calibri" w:hAnsi="Calibri"/>
          <w:sz w:val="24"/>
          <w:szCs w:val="24"/>
        </w:rPr>
        <w:t xml:space="preserve"> _______________________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Il </w:t>
      </w:r>
      <w:r>
        <w:rPr>
          <w:rFonts w:ascii="Calibri" w:hAnsi="Calibri" w:cs="Tahoma"/>
          <w:sz w:val="24"/>
          <w:szCs w:val="24"/>
        </w:rPr>
        <w:t xml:space="preserve">legale Ra</w:t>
      </w:r>
      <w:r>
        <w:rPr>
          <w:rFonts w:ascii="Calibri" w:hAnsi="Calibri" w:cs="Tahoma"/>
          <w:sz w:val="24"/>
          <w:szCs w:val="24"/>
        </w:rPr>
        <w:t xml:space="preserve">ppresentante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dell’organizzazione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firstLine="56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firstLine="56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  <w:t xml:space="preserve">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(timbro e firma)</w: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</w:p>
    <w:p>
      <w:pPr>
        <w:pStyle w:val="84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</w:p>
    <w:p>
      <w:pPr>
        <w:pStyle w:val="848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Informativa ai sensi </w:t>
      </w:r>
      <w:r>
        <w:rPr>
          <w:rFonts w:ascii="Calibri" w:hAnsi="Calibri"/>
          <w:b/>
          <w:bCs/>
          <w:sz w:val="20"/>
        </w:rPr>
        <w:t xml:space="preserve">ai sensi degli artt. 12 e 13 del Reg. UE 2016/679</w:t>
      </w:r>
      <w:r>
        <w:rPr>
          <w:rFonts w:ascii="Calibri" w:hAnsi="Calibri"/>
          <w:sz w:val="20"/>
        </w:rPr>
        <w:t xml:space="preserve">: i dati sopra riportati sono prescritti dalle disposizioni vigenti ai fini del procedimento per il quale sono richiesti e verranno utilizzati esclusivamente per tale scopo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48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Ai sensi dell’art.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38 del D.</w:t>
      </w:r>
      <w:r>
        <w:rPr>
          <w:rFonts w:ascii="Calibri" w:hAnsi="Calibri"/>
          <w:b/>
          <w:sz w:val="20"/>
        </w:rPr>
        <w:t xml:space="preserve">P.R. 445/2000</w:t>
      </w:r>
      <w:r>
        <w:rPr>
          <w:rFonts w:ascii="Calibri" w:hAnsi="Calibri"/>
          <w:b/>
          <w:sz w:val="20"/>
        </w:rPr>
        <w:t xml:space="preserve">:</w:t>
      </w:r>
      <w:r>
        <w:rPr>
          <w:rFonts w:ascii="Calibri" w:hAnsi="Calibri"/>
          <w:sz w:val="20"/>
        </w:rPr>
        <w:t xml:space="preserve"> le istanze e dichiarazioni sostitutive di atto di notorietà da produ</w:t>
      </w:r>
      <w:r>
        <w:rPr>
          <w:rFonts w:ascii="Calibri" w:hAnsi="Calibri"/>
          <w:sz w:val="20"/>
        </w:rPr>
        <w:t xml:space="preserve">rre agli organi della amministrazione pubblica sono sottoscritte dall’interessato in presenza del dipendente comunale incaricato ovvero sottoscritte e presentate unitamente a copia fotostatica non autenticata di un documento di identità del sottoscrittore.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sectPr>
      <w:footnotePr/>
      <w:endnotePr/>
      <w:type w:val="nextPage"/>
      <w:pgSz w:h="16838" w:orient="landscape" w:w="11906"/>
      <w:pgMar w:top="851" w:right="1134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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Wingdings" w:hAnsi="Wingdings"/>
        <w:sz w:val="16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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Wingdings" w:hAnsi="Wingdings"/>
        <w:sz w:val="16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pBdr/>
      <w:spacing/>
      <w:ind w:left="720"/>
      <w:contextualSpacing w:val="true"/>
    </w:pPr>
  </w:style>
  <w:style w:type="paragraph" w:styleId="681">
    <w:name w:val="No Spacing"/>
    <w:uiPriority w:val="1"/>
    <w:qFormat/>
    <w:pPr>
      <w:pBdr/>
      <w:spacing w:after="0" w:before="0" w:line="240" w:lineRule="auto"/>
      <w:ind/>
    </w:pPr>
  </w:style>
  <w:style w:type="paragraph" w:styleId="682">
    <w:name w:val="Title"/>
    <w:basedOn w:val="840"/>
    <w:next w:val="840"/>
    <w:link w:val="68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3">
    <w:name w:val="Title Char"/>
    <w:link w:val="682"/>
    <w:uiPriority w:val="10"/>
    <w:pPr>
      <w:pBdr/>
      <w:spacing/>
      <w:ind/>
    </w:pPr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5">
    <w:name w:val="Subtitle Char"/>
    <w:link w:val="684"/>
    <w:uiPriority w:val="11"/>
    <w:pPr>
      <w:pBdr/>
      <w:spacing/>
      <w:ind/>
    </w:pPr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pBdr/>
      <w:spacing/>
      <w:ind w:right="720" w:left="720"/>
    </w:pPr>
    <w:rPr>
      <w:i/>
    </w:rPr>
  </w:style>
  <w:style w:type="character" w:styleId="687">
    <w:name w:val="Quote Char"/>
    <w:link w:val="686"/>
    <w:uiPriority w:val="29"/>
    <w:pPr>
      <w:pBdr/>
      <w:spacing/>
      <w:ind/>
    </w:pPr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9">
    <w:name w:val="Intense Quote Char"/>
    <w:link w:val="688"/>
    <w:uiPriority w:val="30"/>
    <w:pPr>
      <w:pBdr/>
      <w:spacing/>
      <w:ind/>
    </w:pPr>
    <w:rPr>
      <w:i/>
    </w:rPr>
  </w:style>
  <w:style w:type="paragraph" w:styleId="690">
    <w:name w:val="Header"/>
    <w:basedOn w:val="840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Header Char"/>
    <w:link w:val="690"/>
    <w:uiPriority w:val="99"/>
    <w:pPr>
      <w:pBdr/>
      <w:spacing/>
      <w:ind/>
    </w:pPr>
  </w:style>
  <w:style w:type="paragraph" w:styleId="692">
    <w:name w:val="Footer"/>
    <w:basedOn w:val="840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3">
    <w:name w:val="Footer Char"/>
    <w:link w:val="692"/>
    <w:uiPriority w:val="99"/>
    <w:pPr>
      <w:pBdr/>
      <w:spacing/>
      <w:ind/>
    </w:pPr>
  </w:style>
  <w:style w:type="paragraph" w:styleId="694">
    <w:name w:val="Caption"/>
    <w:basedOn w:val="840"/>
    <w:next w:val="84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  <w:pPr>
      <w:pBdr/>
      <w:spacing/>
      <w:ind/>
    </w:pPr>
  </w:style>
  <w:style w:type="table" w:styleId="69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4">
    <w:name w:val="Footnote Text Char"/>
    <w:link w:val="823"/>
    <w:uiPriority w:val="99"/>
    <w:pPr>
      <w:pBdr/>
      <w:spacing/>
      <w:ind/>
    </w:pPr>
    <w:rPr>
      <w:sz w:val="18"/>
    </w:rPr>
  </w:style>
  <w:style w:type="character" w:styleId="82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7">
    <w:name w:val="Endnote Text Char"/>
    <w:link w:val="826"/>
    <w:uiPriority w:val="99"/>
    <w:pPr>
      <w:pBdr/>
      <w:spacing/>
      <w:ind/>
    </w:pPr>
    <w:rPr>
      <w:sz w:val="20"/>
    </w:rPr>
  </w:style>
  <w:style w:type="character" w:styleId="82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pBdr/>
      <w:spacing w:after="57"/>
      <w:ind w:right="0" w:firstLine="0" w:left="0"/>
    </w:pPr>
  </w:style>
  <w:style w:type="paragraph" w:styleId="830">
    <w:name w:val="toc 2"/>
    <w:basedOn w:val="840"/>
    <w:next w:val="840"/>
    <w:uiPriority w:val="39"/>
    <w:unhideWhenUsed/>
    <w:pPr>
      <w:pBdr/>
      <w:spacing w:after="57"/>
      <w:ind w:right="0" w:firstLine="0" w:left="283"/>
    </w:pPr>
  </w:style>
  <w:style w:type="paragraph" w:styleId="831">
    <w:name w:val="toc 3"/>
    <w:basedOn w:val="840"/>
    <w:next w:val="840"/>
    <w:uiPriority w:val="39"/>
    <w:unhideWhenUsed/>
    <w:pPr>
      <w:pBdr/>
      <w:spacing w:after="57"/>
      <w:ind w:right="0" w:firstLine="0" w:left="567"/>
    </w:pPr>
  </w:style>
  <w:style w:type="paragraph" w:styleId="832">
    <w:name w:val="toc 4"/>
    <w:basedOn w:val="840"/>
    <w:next w:val="840"/>
    <w:uiPriority w:val="39"/>
    <w:unhideWhenUsed/>
    <w:pPr>
      <w:pBdr/>
      <w:spacing w:after="57"/>
      <w:ind w:right="0" w:firstLine="0" w:left="850"/>
    </w:pPr>
  </w:style>
  <w:style w:type="paragraph" w:styleId="833">
    <w:name w:val="toc 5"/>
    <w:basedOn w:val="840"/>
    <w:next w:val="840"/>
    <w:uiPriority w:val="39"/>
    <w:unhideWhenUsed/>
    <w:pPr>
      <w:pBdr/>
      <w:spacing w:after="57"/>
      <w:ind w:right="0" w:firstLine="0" w:left="1134"/>
    </w:pPr>
  </w:style>
  <w:style w:type="paragraph" w:styleId="834">
    <w:name w:val="toc 6"/>
    <w:basedOn w:val="840"/>
    <w:next w:val="840"/>
    <w:uiPriority w:val="39"/>
    <w:unhideWhenUsed/>
    <w:pPr>
      <w:pBdr/>
      <w:spacing w:after="57"/>
      <w:ind w:right="0" w:firstLine="0" w:left="1417"/>
    </w:pPr>
  </w:style>
  <w:style w:type="paragraph" w:styleId="835">
    <w:name w:val="toc 7"/>
    <w:basedOn w:val="840"/>
    <w:next w:val="840"/>
    <w:uiPriority w:val="39"/>
    <w:unhideWhenUsed/>
    <w:pPr>
      <w:pBdr/>
      <w:spacing w:after="57"/>
      <w:ind w:right="0" w:firstLine="0" w:left="1701"/>
    </w:pPr>
  </w:style>
  <w:style w:type="paragraph" w:styleId="836">
    <w:name w:val="toc 8"/>
    <w:basedOn w:val="840"/>
    <w:next w:val="840"/>
    <w:uiPriority w:val="39"/>
    <w:unhideWhenUsed/>
    <w:pPr>
      <w:pBdr/>
      <w:spacing w:after="57"/>
      <w:ind w:right="0" w:firstLine="0" w:left="1984"/>
    </w:pPr>
  </w:style>
  <w:style w:type="paragraph" w:styleId="837">
    <w:name w:val="toc 9"/>
    <w:basedOn w:val="840"/>
    <w:next w:val="840"/>
    <w:uiPriority w:val="39"/>
    <w:unhideWhenUsed/>
    <w:pPr>
      <w:pBdr/>
      <w:spacing w:after="57"/>
      <w:ind w:right="0" w:firstLine="0" w:left="2268"/>
    </w:pPr>
  </w:style>
  <w:style w:type="paragraph" w:styleId="838">
    <w:name w:val="TOC Heading"/>
    <w:uiPriority w:val="39"/>
    <w:unhideWhenUsed/>
    <w:pPr>
      <w:pBdr/>
      <w:spacing/>
      <w:ind/>
    </w:pPr>
  </w:style>
  <w:style w:type="paragraph" w:styleId="839">
    <w:name w:val="table of figures"/>
    <w:basedOn w:val="840"/>
    <w:next w:val="840"/>
    <w:uiPriority w:val="99"/>
    <w:unhideWhenUsed/>
    <w:pPr>
      <w:pBdr/>
      <w:spacing w:after="0" w:afterAutospacing="0"/>
      <w:ind/>
    </w:pPr>
  </w:style>
  <w:style w:type="paragraph" w:styleId="840" w:default="1">
    <w:name w:val="Normal"/>
    <w:next w:val="840"/>
    <w:link w:val="840"/>
    <w:qFormat/>
    <w:pPr>
      <w:pBdr/>
      <w:spacing/>
      <w:ind/>
    </w:pPr>
    <w:rPr>
      <w:lang w:val="it-IT" w:eastAsia="it-IT" w:bidi="ar-SA"/>
    </w:rPr>
  </w:style>
  <w:style w:type="paragraph" w:styleId="841">
    <w:name w:val="Titolo 1"/>
    <w:basedOn w:val="840"/>
    <w:next w:val="840"/>
    <w:link w:val="840"/>
    <w:qFormat/>
    <w:pPr>
      <w:keepNext w:val="true"/>
      <w:pBdr/>
      <w:spacing/>
      <w:ind/>
      <w:jc w:val="center"/>
      <w:outlineLvl w:val="0"/>
    </w:pPr>
    <w:rPr>
      <w:b/>
      <w:sz w:val="24"/>
    </w:rPr>
  </w:style>
  <w:style w:type="paragraph" w:styleId="842">
    <w:name w:val="Titolo 2"/>
    <w:basedOn w:val="840"/>
    <w:next w:val="840"/>
    <w:link w:val="840"/>
    <w:qFormat/>
    <w:pPr>
      <w:keepNext w:val="true"/>
      <w:pBdr/>
      <w:spacing/>
      <w:ind/>
      <w:jc w:val="center"/>
      <w:outlineLvl w:val="1"/>
    </w:pPr>
    <w:rPr>
      <w:rFonts w:ascii="Tahoma" w:hAnsi="Tahoma" w:cs="Tahoma"/>
      <w:b/>
      <w:sz w:val="22"/>
    </w:rPr>
  </w:style>
  <w:style w:type="paragraph" w:styleId="843">
    <w:name w:val="Titolo 3"/>
    <w:basedOn w:val="840"/>
    <w:next w:val="840"/>
    <w:link w:val="840"/>
    <w:qFormat/>
    <w:pPr>
      <w:keepNext w:val="true"/>
      <w:pBdr/>
      <w:spacing/>
      <w:ind/>
      <w:jc w:val="right"/>
      <w:outlineLvl w:val="2"/>
    </w:pPr>
    <w:rPr>
      <w:rFonts w:ascii="Tahoma" w:hAnsi="Tahoma" w:cs="Tahoma"/>
      <w:i/>
      <w:iCs/>
      <w:sz w:val="22"/>
    </w:rPr>
  </w:style>
  <w:style w:type="character" w:styleId="844">
    <w:name w:val="Car. predefinito paragrafo"/>
    <w:next w:val="844"/>
    <w:link w:val="840"/>
    <w:semiHidden/>
    <w:pPr>
      <w:pBdr/>
      <w:spacing/>
      <w:ind/>
    </w:pPr>
  </w:style>
  <w:style w:type="table" w:styleId="845">
    <w:name w:val="Tabella normale"/>
    <w:next w:val="845"/>
    <w:link w:val="84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>
    <w:name w:val="Nessun elenco"/>
    <w:next w:val="846"/>
    <w:link w:val="840"/>
    <w:semiHidden/>
    <w:pPr>
      <w:pBdr/>
      <w:spacing/>
      <w:ind/>
    </w:pPr>
  </w:style>
  <w:style w:type="paragraph" w:styleId="847">
    <w:name w:val="Titolo"/>
    <w:basedOn w:val="840"/>
    <w:next w:val="847"/>
    <w:link w:val="840"/>
    <w:qFormat/>
    <w:pPr>
      <w:pBdr/>
      <w:spacing/>
      <w:ind/>
      <w:jc w:val="center"/>
    </w:pPr>
    <w:rPr>
      <w:rFonts w:ascii="Tahoma" w:hAnsi="Tahoma" w:cs="Tahoma"/>
      <w:b/>
      <w:bCs/>
      <w:sz w:val="22"/>
    </w:rPr>
  </w:style>
  <w:style w:type="paragraph" w:styleId="848">
    <w:name w:val="Corpo testo"/>
    <w:basedOn w:val="840"/>
    <w:next w:val="848"/>
    <w:link w:val="840"/>
    <w:pPr>
      <w:pBdr/>
      <w:spacing/>
      <w:ind/>
      <w:jc w:val="both"/>
    </w:pPr>
    <w:rPr>
      <w:rFonts w:ascii="Tahoma" w:hAnsi="Tahoma"/>
      <w:sz w:val="18"/>
    </w:rPr>
  </w:style>
  <w:style w:type="character" w:styleId="849" w:default="1">
    <w:name w:val="Default Paragraph Font"/>
    <w:uiPriority w:val="1"/>
    <w:semiHidden/>
    <w:unhideWhenUsed/>
    <w:pPr>
      <w:pBdr/>
      <w:spacing/>
      <w:ind/>
    </w:pPr>
  </w:style>
  <w:style w:type="numbering" w:styleId="850" w:default="1">
    <w:name w:val="No List"/>
    <w:uiPriority w:val="99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N°1 - IDENTIFICATIVA DELL'ORGANIZZAZIONE</dc:title>
  <dc:creator>Comune di Pavia</dc:creator>
  <cp:lastModifiedBy>Roberto Bellesi</cp:lastModifiedBy>
  <cp:revision>31</cp:revision>
  <dcterms:created xsi:type="dcterms:W3CDTF">2006-05-26T09:56:00Z</dcterms:created>
  <dcterms:modified xsi:type="dcterms:W3CDTF">2024-07-31T12:45:16Z</dcterms:modified>
  <cp:version>917504</cp:version>
</cp:coreProperties>
</file>