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0"/>
        <w:pBdr/>
        <w:spacing/>
        <w:ind w:hanging="1417" w:left="1417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1417" w:left="1417"/>
        <w:rPr>
          <w:rFonts w:ascii="Carlito" w:hAnsi="Carlito" w:cs="Carlito"/>
          <w:sz w:val="18"/>
          <w:szCs w:val="18"/>
          <w:highlight w:val="none"/>
        </w:rPr>
      </w:pPr>
      <w:r>
        <w:rPr>
          <w:rFonts w:ascii="Carlito" w:hAnsi="Carlito" w:eastAsia="Verdana" w:cs="Carlito"/>
        </w:rPr>
        <w:t xml:space="preserve">OGGETTO: </w:t>
        <w:tab/>
      </w:r>
      <w:r>
        <w:rPr>
          <w:rFonts w:ascii="Carlito" w:hAnsi="Carlito"/>
          <w:sz w:val="20"/>
          <w:szCs w:val="20"/>
          <w:highlight w:val="none"/>
        </w:rPr>
        <w:t xml:space="preserve">AVVISO PUBBLICO PER L’ ASSEGNAZIONE DEI CONTRIBUTI DI CUI AL FONDO SOCIALE </w:t>
      </w:r>
      <w:r>
        <w:rPr>
          <w:rFonts w:ascii="Carlito" w:hAnsi="Carlito"/>
          <w:sz w:val="20"/>
          <w:szCs w:val="20"/>
          <w:highlight w:val="none"/>
        </w:rPr>
        <w:tab/>
        <w:t xml:space="preserve"> </w:t>
      </w:r>
      <w:r>
        <w:rPr>
          <w:rFonts w:ascii="Carlito" w:hAnsi="Carlito"/>
          <w:sz w:val="20"/>
          <w:szCs w:val="20"/>
          <w:highlight w:val="none"/>
        </w:rPr>
        <w:tab/>
      </w:r>
      <w:r>
        <w:rPr>
          <w:rFonts w:ascii="Carlito" w:hAnsi="Carlito"/>
          <w:sz w:val="20"/>
          <w:szCs w:val="20"/>
          <w:highlight w:val="none"/>
        </w:rPr>
        <w:t xml:space="preserve"> REGIONALE (</w:t>
      </w:r>
      <w:r>
        <w:rPr>
          <w:rFonts w:ascii="Carlito" w:hAnsi="Carlito"/>
          <w:sz w:val="20"/>
          <w:szCs w:val="20"/>
          <w:highlight w:val="none"/>
        </w:rPr>
        <w:t xml:space="preserve">DGR XII/4793 del 28.07.2025</w:t>
      </w:r>
      <w:r>
        <w:rPr>
          <w:rFonts w:ascii="Carlito" w:hAnsi="Carlito"/>
          <w:sz w:val="20"/>
          <w:szCs w:val="20"/>
          <w:highlight w:val="none"/>
        </w:rPr>
        <w:t xml:space="preserve">) </w:t>
      </w:r>
      <w:r>
        <w:rPr>
          <w:rFonts w:ascii="Carlito" w:hAnsi="Carlito"/>
          <w:sz w:val="20"/>
          <w:szCs w:val="20"/>
          <w:highlight w:val="none"/>
        </w:rPr>
        <w:t xml:space="preserve"> PER LA GESTIONE DEI SERVIZI SOCIO-</w:t>
      </w:r>
      <w:r>
        <w:rPr>
          <w:rFonts w:ascii="Carlito" w:hAnsi="Carlito"/>
          <w:sz w:val="20"/>
          <w:szCs w:val="20"/>
          <w:highlight w:val="none"/>
        </w:rPr>
        <w:t xml:space="preserve">ASSISTENZIALI </w:t>
      </w:r>
      <w:r>
        <w:rPr>
          <w:rFonts w:ascii="Carlito" w:hAnsi="Carlito"/>
          <w:sz w:val="20"/>
          <w:szCs w:val="20"/>
          <w:highlight w:val="none"/>
        </w:rPr>
        <w:t xml:space="preserve">E AI FONDI COMPRENSORIALI</w:t>
      </w:r>
      <w:r>
        <w:rPr>
          <w:rFonts w:ascii="Carlito" w:hAnsi="Carlito"/>
          <w:sz w:val="20"/>
          <w:szCs w:val="20"/>
          <w:highlight w:val="none"/>
        </w:rPr>
        <w:t xml:space="preserve">  DELL’AMBITO</w:t>
      </w:r>
      <w:r>
        <w:rPr>
          <w:rFonts w:ascii="Carlito" w:hAnsi="Carlito"/>
          <w:sz w:val="20"/>
          <w:szCs w:val="20"/>
          <w:highlight w:val="none"/>
        </w:rPr>
        <w:t xml:space="preserve"> VALLE CAMONICA_202</w:t>
      </w:r>
      <w:r>
        <w:rPr>
          <w:rFonts w:ascii="Carlito" w:hAnsi="Carlito"/>
          <w:sz w:val="20"/>
          <w:szCs w:val="20"/>
          <w:highlight w:val="none"/>
        </w:rPr>
        <w:t xml:space="preserve">5</w:t>
      </w:r>
      <w:r>
        <w:rPr>
          <w:rFonts w:ascii="Carlito" w:hAnsi="Carlito" w:cs="Carlito"/>
          <w:sz w:val="18"/>
          <w:szCs w:val="18"/>
          <w:highlight w:val="none"/>
        </w:rPr>
      </w:r>
      <w:r>
        <w:rPr>
          <w:rFonts w:ascii="Carlito" w:hAnsi="Carlito" w:cs="Carlito"/>
          <w:sz w:val="18"/>
          <w:szCs w:val="18"/>
          <w:highlight w:val="none"/>
        </w:rPr>
      </w:r>
    </w:p>
    <w:p>
      <w:pPr>
        <w:pStyle w:val="730"/>
        <w:pBdr/>
        <w:spacing/>
        <w:ind w:firstLine="708" w:left="708"/>
        <w:rPr>
          <w:rFonts w:ascii="Carlito" w:hAnsi="Carlito" w:cs="Carlito"/>
          <w:highlight w:val="none"/>
        </w:rPr>
      </w:pPr>
      <w:r>
        <w:rPr>
          <w:rFonts w:ascii="Carlito" w:hAnsi="Carlito" w:eastAsia="Verdana" w:cs="Carlito"/>
          <w:highlight w:val="none"/>
        </w:rPr>
        <w:t xml:space="preserve">DICHIARAZIONE DI RESPONSABILITÀ.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0"/>
        <w:pBdr/>
        <w:spacing/>
        <w:ind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tbl>
      <w:tblPr>
        <w:tblW w:w="10302" w:type="dxa"/>
        <w:tblInd w:w="6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285"/>
        <w:gridCol w:w="426"/>
        <w:gridCol w:w="1417"/>
        <w:gridCol w:w="1970"/>
        <w:gridCol w:w="863"/>
        <w:gridCol w:w="4254"/>
        <w:gridCol w:w="87"/>
      </w:tblGrid>
      <w:tr>
        <w:trPr>
          <w:trHeight w:val="348"/>
        </w:trPr>
        <w:tc>
          <w:tcPr>
            <w:shd w:val="clear" w:color="auto" w:fill="e0e0e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5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Il sottoscritto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8930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/>
            <w:tcMar>
              <w:left w:w="10" w:type="dxa"/>
              <w:right w:w="10" w:type="dxa"/>
            </w:tcMar>
            <w:tcW w:w="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2"/>
            <w:shd w:val="clear" w:color="auto" w:fill="e0e0e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11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nella sua qualità di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gridSpan w:val="4"/>
            <w:tcBorders>
              <w:bottom w:val="single" w:color="000000" w:sz="8" w:space="0"/>
              <w:right w:val="single" w:color="000000" w:sz="8" w:space="0"/>
            </w:tcBorders>
            <w:tcW w:w="8504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/>
            <w:tcMar>
              <w:left w:w="10" w:type="dxa"/>
              <w:right w:w="10" w:type="dxa"/>
            </w:tcMar>
            <w:tcW w:w="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rHeight w:val="506"/>
        </w:trPr>
        <w:tc>
          <w:tcPr>
            <w:gridSpan w:val="3"/>
            <w:shd w:val="clear" w:color="auto" w:fill="e0e0e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8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dell’Ente/Associazione/Cooperativa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/>
            <w:tcMar>
              <w:left w:w="10" w:type="dxa"/>
              <w:right w:w="10" w:type="dxa"/>
            </w:tcMar>
            <w:tcW w:w="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3"/>
            <w:shd w:val="clear" w:color="auto" w:fill="d9d9d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3128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con sede in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970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 xml:space="preserve">              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e0e0e0"/>
            <w:tcBorders>
              <w:bottom w:val="single" w:color="000000" w:sz="8" w:space="0"/>
              <w:right w:val="single" w:color="000000" w:sz="8" w:space="0"/>
            </w:tcBorders>
            <w:tcW w:w="863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Via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4254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/>
            <w:tcMar>
              <w:left w:w="10" w:type="dxa"/>
              <w:right w:w="10" w:type="dxa"/>
            </w:tcMar>
            <w:tcW w:w="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3"/>
            <w:shd w:val="clear" w:color="auto" w:fill="e0e0e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3128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Codice Fiscale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970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shd w:val="clear" w:color="auto" w:fill="e0e0e0"/>
            <w:tcBorders>
              <w:bottom w:val="single" w:color="000000" w:sz="8" w:space="0"/>
              <w:right w:val="single" w:color="000000" w:sz="8" w:space="0"/>
            </w:tcBorders>
            <w:tcW w:w="863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eastAsia="Verdana" w:cs="Carlito"/>
              </w:rPr>
              <w:t xml:space="preserve">P. I.V.A.</w:t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4254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 w:after="0" w:before="120"/>
              <w:ind/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/>
            <w:tcMar>
              <w:left w:w="10" w:type="dxa"/>
              <w:right w:w="10" w:type="dxa"/>
            </w:tcMar>
            <w:tcW w:w="87" w:type="dxa"/>
            <w:textDirection w:val="lrTb"/>
            <w:noWrap w:val="false"/>
          </w:tcPr>
          <w:p>
            <w:pPr>
              <w:pStyle w:val="730"/>
              <w:widowControl w:val="false"/>
              <w:pBdr/>
              <w:spacing/>
              <w:ind/>
              <w:rPr/>
            </w:pPr>
            <w:r/>
            <w:r/>
          </w:p>
        </w:tc>
      </w:tr>
    </w:tbl>
    <w:p>
      <w:pPr>
        <w:pStyle w:val="730"/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Ai sensi dell’art. 47 del D.P.R. 445 del 28.12.2000 </w:t>
      </w:r>
      <w:r>
        <w:rPr>
          <w:rFonts w:ascii="Carlito" w:hAnsi="Carlito" w:eastAsia="Verdana" w:cs="Carlito"/>
        </w:rPr>
        <w:t xml:space="preserve">(dichiarazione sostitutiva dell’atto di notorietà) e consapevole delle sanzioni penali, nel caso di dichiarazioni non veritiere, di formazione o uso di atti falsi, secondo quanto disposto dall’articolo 76 del D.P.R. 445 del 28.12.2000, il/la sottoscritto/a</w:t>
      </w:r>
      <w:r>
        <w:rPr>
          <w:rFonts w:ascii="Carlito" w:hAnsi="Carlito" w:cs="Carlito"/>
        </w:rPr>
        <w:t xml:space="preserve">.</w:t>
      </w:r>
      <w:r>
        <w:rPr>
          <w:rFonts w:ascii="Carlito" w:hAnsi="Carlito" w:cs="Carlito"/>
        </w:rPr>
      </w:r>
    </w:p>
    <w:p>
      <w:pPr>
        <w:pStyle w:val="730"/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/>
        <w:jc w:val="center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DICHIARA </w:t>
      </w:r>
      <w:r>
        <w:rPr>
          <w:rFonts w:ascii="Carlito" w:hAnsi="Carlito" w:eastAsia="Verdana" w:cs="Carlito"/>
          <w:i/>
          <w:iCs/>
        </w:rPr>
        <w:t xml:space="preserve">(Indicare con una “X” i casi interessati)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/>
        <w:rPr>
          <w:rFonts w:ascii="Carlito" w:hAnsi="Carlito" w:cs="Carlito"/>
          <w:strike/>
        </w:rPr>
      </w:pPr>
      <w:r>
        <w:rPr>
          <w:rFonts w:ascii="Carlito" w:hAnsi="Carlito" w:cs="Carlito"/>
          <w:strike/>
        </w:rPr>
      </w:r>
      <w:r>
        <w:rPr>
          <w:rFonts w:ascii="Carlito" w:hAnsi="Carlito" w:cs="Carlito"/>
          <w:strike/>
        </w:rPr>
      </w:r>
      <w:r>
        <w:rPr>
          <w:rFonts w:ascii="Carlito" w:hAnsi="Carlito" w:cs="Carlito"/>
          <w:strike/>
        </w:rPr>
      </w:r>
    </w:p>
    <w:p>
      <w:pPr>
        <w:pStyle w:val="730"/>
        <w:numPr>
          <w:ilvl w:val="0"/>
          <w:numId w:val="1"/>
        </w:numPr>
        <w:pBdr/>
        <w:tabs>
          <w:tab w:val="clear" w:leader="none" w:pos="708"/>
          <w:tab w:val="left" w:leader="none" w:pos="720"/>
        </w:tabs>
        <w:spacing/>
        <w:ind w:right="-283" w:hanging="437" w:left="720"/>
        <w:jc w:val="left"/>
        <w:rPr>
          <w:rFonts w:ascii="Carlito" w:hAnsi="Carlito" w:eastAsia="Verdana" w:cs="Carlito"/>
        </w:rPr>
      </w:pPr>
      <w:r>
        <w:rPr>
          <w:rFonts w:ascii="Carlito" w:hAnsi="Carlito" w:eastAsia="Verdana" w:cs="Carlito"/>
        </w:rPr>
        <w:t xml:space="preserve"> </w:t>
      </w:r>
      <w:r>
        <w:rPr>
          <w:rFonts w:ascii="Carlito" w:hAnsi="Carlito" w:eastAsia="Verdana" w:cs="Carlito"/>
          <w:sz w:val="40"/>
          <w:szCs w:val="40"/>
        </w:rPr>
        <w:t xml:space="preserve">□</w:t>
      </w:r>
      <w:r>
        <w:rPr>
          <w:rFonts w:ascii="Carlito" w:hAnsi="Carlito" w:eastAsia="Verdana" w:cs="Carlito"/>
        </w:rPr>
        <w:t xml:space="preserve"> Che l’Ente/Associazione/Cooperativa _____________________________________ </w:t>
      </w:r>
      <w:r>
        <w:rPr>
          <w:rFonts w:ascii="Carlito" w:hAnsi="Carlito" w:eastAsia="Verdana" w:cs="Carlito"/>
          <w:b w:val="0"/>
          <w:bCs w:val="0"/>
          <w:u w:val="single"/>
        </w:rPr>
        <w:t xml:space="preserve">esercita attività </w:t>
      </w:r>
      <w:r>
        <w:rPr>
          <w:rFonts w:ascii="Carlito" w:hAnsi="Carlito" w:eastAsia="Verdana" w:cs="Carlito"/>
          <w:b w:val="0"/>
          <w:bCs w:val="0"/>
          <w:u w:val="single"/>
        </w:rPr>
        <w:t xml:space="preserve">d’impresa</w:t>
      </w:r>
      <w:r>
        <w:rPr>
          <w:rFonts w:ascii="Carlito" w:hAnsi="Carlito" w:eastAsia="Verdana" w:cs="Carlito"/>
        </w:rPr>
      </w:r>
      <w:r>
        <w:rPr>
          <w:rFonts w:ascii="Carlito" w:hAnsi="Carlito" w:eastAsia="Verdana" w:cs="Carlito"/>
        </w:rPr>
      </w:r>
    </w:p>
    <w:p>
      <w:pPr>
        <w:pBdr/>
        <w:tabs>
          <w:tab w:val="clear" w:leader="none" w:pos="708"/>
          <w:tab w:val="left" w:leader="none" w:pos="720"/>
        </w:tabs>
        <w:spacing/>
        <w:ind w:right="-283" w:firstLine="0" w:left="720"/>
        <w:jc w:val="left"/>
        <w:rPr>
          <w:rFonts w:ascii="Carlito" w:hAnsi="Carlito" w:eastAsia="Verdana" w:cs="Carlito"/>
        </w:rPr>
      </w:pPr>
      <w:r>
        <w:rPr>
          <w:rFonts w:ascii="Carlito" w:hAnsi="Carlito" w:eastAsia="Verdana" w:cs="Carlito"/>
        </w:rPr>
        <w:t xml:space="preserve"> e che l’eventuale contributo dell’Azienda Territoriale verrà utilizzato:</w:t>
      </w:r>
      <w:r>
        <w:rPr>
          <w:rFonts w:ascii="Carlito" w:hAnsi="Carlito" w:eastAsia="Verdana" w:cs="Carlito"/>
        </w:rPr>
      </w:r>
      <w:r>
        <w:rPr>
          <w:rFonts w:ascii="Carlito" w:hAnsi="Carlito" w:eastAsia="Verdana" w:cs="Carlito"/>
        </w:rPr>
      </w:r>
    </w:p>
    <w:p>
      <w:pPr>
        <w:pStyle w:val="730"/>
        <w:numPr>
          <w:ilvl w:val="1"/>
          <w:numId w:val="1"/>
        </w:numPr>
        <w:pBdr/>
        <w:spacing/>
        <w:ind/>
        <w:jc w:val="left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□ </w:t>
      </w:r>
      <w:r>
        <w:rPr>
          <w:rFonts w:ascii="Carlito" w:hAnsi="Carlito" w:eastAsia="Verdana" w:cs="Carlito"/>
        </w:rPr>
        <w:t xml:space="preserve">in conto esercizio;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numPr>
          <w:ilvl w:val="1"/>
          <w:numId w:val="1"/>
        </w:numPr>
        <w:pBdr/>
        <w:spacing/>
        <w:ind/>
        <w:jc w:val="left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□ </w:t>
      </w:r>
      <w:r>
        <w:rPr>
          <w:rFonts w:ascii="Carlito" w:hAnsi="Carlito" w:eastAsia="Verdana" w:cs="Carlito"/>
        </w:rPr>
        <w:t xml:space="preserve">per l’acquisto di beni strumentali;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firstLine="0" w:left="720"/>
        <w:jc w:val="left"/>
        <w:rPr>
          <w:rFonts w:ascii="Carlito" w:hAnsi="Carlito" w:cs="Carlito"/>
        </w:rPr>
      </w:pP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0"/>
        <w:numPr>
          <w:ilvl w:val="0"/>
          <w:numId w:val="1"/>
        </w:numPr>
        <w:pBdr/>
        <w:tabs>
          <w:tab w:val="clear" w:leader="none" w:pos="708"/>
          <w:tab w:val="left" w:leader="none" w:pos="720"/>
        </w:tabs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 </w:t>
      </w:r>
      <w:r>
        <w:rPr>
          <w:rFonts w:ascii="Carlito" w:hAnsi="Carlito" w:eastAsia="Verdana" w:cs="Carlito"/>
          <w:sz w:val="40"/>
          <w:szCs w:val="40"/>
        </w:rPr>
        <w:t xml:space="preserve">□</w:t>
      </w:r>
      <w:r>
        <w:rPr>
          <w:rFonts w:ascii="Carlito" w:hAnsi="Carlito" w:eastAsia="Verdana" w:cs="Carlito"/>
        </w:rPr>
        <w:t xml:space="preserve"> Che l’Ente/Associazione/Cooperativa  _________________________________________ r</w:t>
      </w:r>
      <w:r>
        <w:rPr>
          <w:rFonts w:ascii="Carlito" w:hAnsi="Carlito" w:eastAsia="Verdana" w:cs="Carlito"/>
        </w:rPr>
        <w:t xml:space="preserve">ientra tra i </w:t>
      </w:r>
      <w:r>
        <w:rPr>
          <w:rFonts w:ascii="Carlito" w:hAnsi="Carlito" w:eastAsia="Verdana" w:cs="Carlito"/>
          <w:u w:val="single"/>
        </w:rPr>
        <w:t xml:space="preserve">soggetti di cui alla lettera c) del 1° comma dell’art. 73 (ex 87)</w:t>
      </w:r>
      <w:r>
        <w:rPr>
          <w:rFonts w:ascii="Carlito" w:hAnsi="Carlito" w:eastAsia="Verdana" w:cs="Carlito"/>
        </w:rPr>
        <w:t xml:space="preserve"> del testo unico delle imposte sui redditi approvato con D.P.R. 22.12.1986, n° 917 (enti non commerciali) e che l’eventuale contributo dell’Azienda Territoriale verrà utilizzato: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283" w:left="1417"/>
        <w:jc w:val="both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a. □ per il compimento dei fini istituzionali;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283" w:left="1417"/>
        <w:jc w:val="both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b. □ per lo svolgimento di attività che, seppure collaterali a quelli di istituto, assumono natura commerciale;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tabs>
          <w:tab w:val="clear" w:leader="none" w:pos="708"/>
          <w:tab w:val="left" w:leader="none" w:pos="720"/>
        </w:tabs>
        <w:spacing/>
        <w:ind w:hanging="283" w:left="1417"/>
        <w:jc w:val="both"/>
        <w:rPr>
          <w:rFonts w:ascii="Carlito" w:hAnsi="Carlito" w:cs="Carlito"/>
          <w:highlight w:val="none"/>
        </w:rPr>
      </w:pPr>
      <w:r>
        <w:rPr>
          <w:rFonts w:ascii="Carlito" w:hAnsi="Carlito" w:eastAsia="Verdana" w:cs="Carlito"/>
        </w:rPr>
        <w:t xml:space="preserve">c. □ per l’acquisto di beni strumentali.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tabs>
          <w:tab w:val="clear" w:leader="none" w:pos="708"/>
          <w:tab w:val="left" w:leader="none" w:pos="720"/>
        </w:tabs>
        <w:spacing/>
        <w:ind w:hanging="283" w:left="1417"/>
        <w:jc w:val="both"/>
        <w:rPr>
          <w:rFonts w:ascii="Carlito" w:hAnsi="Carlito" w:cs="Carlito"/>
        </w:rPr>
      </w:pP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numPr>
          <w:ilvl w:val="0"/>
          <w:numId w:val="1"/>
        </w:numPr>
        <w:pBdr/>
        <w:tabs>
          <w:tab w:val="clear" w:leader="none" w:pos="708"/>
          <w:tab w:val="left" w:leader="none" w:pos="720"/>
        </w:tabs>
        <w:spacing/>
        <w:ind w:right="0" w:hanging="437" w:left="720"/>
        <w:jc w:val="both"/>
        <w:rPr>
          <w:rFonts w:ascii="Carlito" w:hAnsi="Carlito" w:eastAsia="Verdana" w:cs="Carlito"/>
          <w14:ligatures w14:val="none"/>
        </w:rPr>
      </w:pPr>
      <w:r>
        <w:rPr>
          <w:rFonts w:ascii="Carlito" w:hAnsi="Carlito" w:eastAsia="Verdana" w:cs="Carlito"/>
        </w:rPr>
      </w:r>
      <w:r>
        <w:rPr>
          <w:rFonts w:ascii="Carlito" w:hAnsi="Carlito" w:eastAsia="Verdana" w:cs="Carlito"/>
          <w:sz w:val="36"/>
          <w:szCs w:val="36"/>
        </w:rPr>
        <w:t xml:space="preserve">□</w:t>
      </w:r>
      <w:r>
        <w:rPr>
          <w:rFonts w:ascii="Carlito" w:hAnsi="Carlito" w:cs="Carlito"/>
          <w:b w:val="0"/>
          <w:bCs w:val="0"/>
          <w:i/>
          <w:iCs/>
          <w:highlight w:val="none"/>
          <w:u w:val="single"/>
        </w:rPr>
        <w:t xml:space="preserve">(Voce Riservata solo alle ONLUS</w:t>
      </w:r>
      <w:r>
        <w:rPr>
          <w:rFonts w:ascii="Carlito" w:hAnsi="Carlito" w:eastAsia="Verdana" w:cs="Carlito"/>
          <w:b w:val="0"/>
          <w:bCs w:val="0"/>
          <w:i/>
          <w:iCs/>
          <w:highlight w:val="none"/>
          <w:u w:val="single"/>
        </w:rPr>
        <w:t xml:space="preserve">)</w:t>
      </w:r>
      <w:r>
        <w:rPr>
          <w:rFonts w:ascii="Carlito" w:hAnsi="Carlito" w:eastAsia="Verdana" w:cs="Carlito"/>
          <w:highlight w:val="none"/>
        </w:rPr>
        <w:t xml:space="preserve"> </w:t>
      </w:r>
      <w:r>
        <w:rPr>
          <w:rFonts w:ascii="Carlito" w:hAnsi="Carlito" w:eastAsia="Verdana" w:cs="Carlito"/>
          <w:highlight w:val="none"/>
        </w:rPr>
        <w:t xml:space="preserve"> </w:t>
      </w:r>
      <w:r>
        <w:rPr>
          <w:rFonts w:ascii="Carlito" w:hAnsi="Carlito" w:eastAsia="Verdana" w:cs="Carlito"/>
        </w:rPr>
        <w:t xml:space="preserve">Che l’Ente/Associazione/Cooperativa___________________________ rientra tra i </w:t>
      </w:r>
      <w:r>
        <w:rPr>
          <w:rFonts w:ascii="Carlito" w:hAnsi="Carlito" w:eastAsia="Verdana" w:cs="Carlito"/>
          <w:u w:val="single"/>
        </w:rPr>
        <w:t xml:space="preserve">soggetti di cui all’art. 10 del D.Lgs. 4 dicembre 1997 n. 460  (Organizzazioni non lucrative di utilità sociale)</w:t>
      </w:r>
      <w:r>
        <w:rPr>
          <w:rFonts w:ascii="Carlito" w:hAnsi="Carlito" w:eastAsia="Verdana" w:cs="Carlito"/>
        </w:rPr>
        <w:t xml:space="preserve"> </w:t>
      </w:r>
      <w:r>
        <w:rPr>
          <w:rFonts w:ascii="Carlito" w:hAnsi="Carlito" w:eastAsia="Verdana" w:cs="Carlito"/>
        </w:rPr>
        <w:t xml:space="preserve">e pertanto sul contributo concesso dall’Azienda Territoriale per i Servizi alla Persona non si applica la ritenuta di cui all'articolo 28, secondo comma, del </w:t>
      </w:r>
      <w:r>
        <w:rPr>
          <w:rFonts w:ascii="Carlito" w:hAnsi="Carlito" w:eastAsia="Verdana" w:cs="Carlito"/>
        </w:rPr>
        <w:t xml:space="preserve">decreto del Presidente della Repubblica 29 settembre 1973, n. 600</w:t>
      </w:r>
      <w:r>
        <w:rPr>
          <w:rFonts w:ascii="Carlito" w:hAnsi="Carlito" w:eastAsia="Verdana" w:cs="Carlito"/>
        </w:rPr>
        <w:t xml:space="preserve">,  ai sensi dell’ Art. 16 D.Lgs. 4/12/1997 n. 460.</w:t>
      </w:r>
      <w:r>
        <w:rPr>
          <w:rFonts w:ascii="Carlito" w:hAnsi="Carlito" w:eastAsia="Verdana" w:cs="Carlito"/>
          <w14:ligatures w14:val="none"/>
        </w:rPr>
      </w:r>
      <w:r>
        <w:rPr>
          <w:rFonts w:ascii="Carlito" w:hAnsi="Carlito" w:eastAsia="Verdana" w:cs="Carlito"/>
          <w14:ligatures w14:val="none"/>
        </w:rPr>
      </w:r>
    </w:p>
    <w:p>
      <w:pPr>
        <w:pBdr/>
        <w:spacing/>
        <w:ind w:hanging="283" w:left="283"/>
        <w:rPr>
          <w:rFonts w:ascii="Carlito" w:hAnsi="Carlito" w:cs="Carlito"/>
        </w:rPr>
      </w:pPr>
      <w:r>
        <w:rPr>
          <w:rFonts w:ascii="Carlito" w:hAnsi="Carlito" w:eastAsia="Verdana" w:cs="Carlito"/>
          <w:highlight w:val="none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283" w:left="283"/>
        <w:rPr>
          <w:rFonts w:ascii="Carlito" w:hAnsi="Carlito" w:cs="Carlito"/>
          <w:highlight w:val="none"/>
        </w:rPr>
      </w:pPr>
      <w:r>
        <w:rPr>
          <w:rFonts w:ascii="Carlito" w:hAnsi="Carlito" w:eastAsia="Verdana" w:cs="Carlito"/>
        </w:rPr>
        <w:t xml:space="preserve">NB: La ritenuta a titolo di acconto del 4% viene effettuata nei casi di cui al sub 1/a e 2/b.</w:t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Bdr/>
        <w:spacing/>
        <w:ind w:hanging="283" w:left="283"/>
        <w:rPr>
          <w:rFonts w:ascii="Carlito" w:hAnsi="Carlito" w:cs="Carlito"/>
          <w:highlight w:val="none"/>
        </w:rPr>
      </w:pPr>
      <w:r>
        <w:rPr>
          <w:rFonts w:ascii="Carlito" w:hAnsi="Carlito" w:cs="Carlito"/>
          <w:highlight w:val="none"/>
        </w:rPr>
        <w:tab/>
      </w:r>
      <w:r>
        <w:rPr>
          <w:rFonts w:ascii="Carlito" w:hAnsi="Carlito" w:cs="Carlito"/>
          <w:highlight w:val="none"/>
        </w:rPr>
      </w:r>
      <w:r>
        <w:rPr>
          <w:rFonts w:ascii="Carlito" w:hAnsi="Carlito" w:cs="Carlito"/>
          <w:highlight w:val="none"/>
        </w:rPr>
      </w:r>
    </w:p>
    <w:p>
      <w:pPr>
        <w:pStyle w:val="730"/>
        <w:pBdr/>
        <w:spacing/>
        <w:ind w:hanging="283" w:left="283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Quanto sopra, ai sensi e per gli effetti dell’articolo 28 del D.P.R. 29.09.1973, N° 600.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283" w:left="283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hanging="283" w:left="283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___________________ lì _______________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firstLine="0" w:left="6378"/>
        <w:jc w:val="center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IL DICHIARANTE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firstLine="0" w:left="6378"/>
        <w:jc w:val="center"/>
        <w:rPr>
          <w:rFonts w:ascii="Carlito" w:hAnsi="Carlito" w:cs="Carlito"/>
        </w:rPr>
      </w:pPr>
      <w:r>
        <w:rPr>
          <w:rFonts w:ascii="Carlito" w:hAnsi="Carlito" w:cs="Carlito"/>
        </w:rPr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p>
      <w:pPr>
        <w:pStyle w:val="730"/>
        <w:pBdr/>
        <w:spacing/>
        <w:ind w:firstLine="0" w:left="6378"/>
        <w:jc w:val="center"/>
        <w:rPr>
          <w:rFonts w:ascii="Carlito" w:hAnsi="Carlito" w:cs="Carlito"/>
        </w:rPr>
      </w:pPr>
      <w:r>
        <w:rPr>
          <w:rFonts w:ascii="Carlito" w:hAnsi="Carlito" w:eastAsia="Verdana" w:cs="Carlito"/>
        </w:rPr>
        <w:t xml:space="preserve">_______________________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tbl>
      <w:tblPr>
        <w:tblpPr w:horzAnchor="page" w:tblpX="5800" w:vertAnchor="page" w:tblpY="14098" w:leftFromText="181" w:topFromText="0" w:rightFromText="181" w:bottomFromText="0"/>
        <w:tblW w:w="5662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2"/>
      </w:tblGrid>
      <w:tr>
        <w:trPr>
          <w:trHeight w:val="445"/>
        </w:trPr>
        <w:tc>
          <w:tcPr>
            <w:shd w:val="clear" w:color="auto" w:fill="auto"/>
            <w:tcBorders/>
            <w:tcW w:w="5662" w:type="dxa"/>
            <w:vAlign w:val="center"/>
            <w:textDirection w:val="lrTb"/>
            <w:noWrap w:val="false"/>
          </w:tcPr>
          <w:p>
            <w:pPr>
              <w:pStyle w:val="796"/>
              <w:widowControl w:val="false"/>
              <w:pBdr/>
              <w:spacing/>
              <w:ind/>
              <w:rPr>
                <w:rFonts w:ascii="Carlito" w:hAnsi="Carlito" w:cs="Carlito"/>
                <w:sz w:val="16"/>
                <w:szCs w:val="16"/>
              </w:rPr>
            </w:pPr>
            <w:r>
              <w:rPr>
                <w:rFonts w:ascii="Carlito" w:hAnsi="Carlito" w:cs="Carlito"/>
                <w:i/>
                <w:sz w:val="16"/>
                <w:szCs w:val="16"/>
              </w:rPr>
              <w:t xml:space="preserve">Documento informatico firmato digitalmente ai sensi del D.Lgs 82/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2005 e smi</w:t>
            </w:r>
            <w:r>
              <w:rPr>
                <w:rFonts w:ascii="Carlito" w:hAnsi="Carlito" w:cs="Carlito"/>
                <w:sz w:val="16"/>
                <w:szCs w:val="16"/>
              </w:rPr>
            </w:r>
            <w:r>
              <w:rPr>
                <w:rFonts w:ascii="Carlito" w:hAnsi="Carlito" w:cs="Carlito"/>
                <w:sz w:val="16"/>
                <w:szCs w:val="16"/>
              </w:rPr>
            </w:r>
          </w:p>
        </w:tc>
      </w:tr>
    </w:tbl>
    <w:p>
      <w:pPr>
        <w:pStyle w:val="730"/>
        <w:pBdr/>
        <w:spacing/>
        <w:ind/>
        <w:rPr>
          <w:rFonts w:ascii="Carlito" w:hAnsi="Carlito" w:cs="Carlito"/>
          <w:sz w:val="16"/>
          <w:szCs w:val="16"/>
        </w:rPr>
      </w:pPr>
      <w:r>
        <w:rPr>
          <w:rFonts w:ascii="Carlito" w:hAnsi="Carlito" w:cs="Carlito"/>
          <w:sz w:val="16"/>
          <w:szCs w:val="16"/>
        </w:rPr>
      </w:r>
      <w:r>
        <w:rPr>
          <w:rFonts w:ascii="Carlito" w:hAnsi="Carlito" w:cs="Carlito"/>
          <w:sz w:val="16"/>
          <w:szCs w:val="16"/>
        </w:rPr>
      </w:r>
      <w:r>
        <w:rPr>
          <w:rFonts w:ascii="Carlito" w:hAnsi="Carlito" w:cs="Carlito"/>
          <w:sz w:val="16"/>
          <w:szCs w:val="16"/>
        </w:rPr>
      </w:r>
    </w:p>
    <w:p>
      <w:pPr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730"/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730"/>
        <w:pBdr/>
        <w:spacing/>
        <w:ind/>
        <w:jc w:val="both"/>
        <w:rPr>
          <w:rFonts w:ascii="Carlito" w:hAnsi="Carlito" w:cs="Carlito"/>
          <w:color w:val="000000"/>
          <w:sz w:val="16"/>
        </w:rPr>
      </w:pPr>
      <w:r>
        <w:rPr>
          <w:rFonts w:ascii="Carlito" w:hAnsi="Carlito" w:eastAsia="Verdana" w:cs="Carlito"/>
          <w:color w:val="000000"/>
          <w:sz w:val="16"/>
        </w:rPr>
        <w:t xml:space="preserve">______________________________________________________</w:t>
      </w:r>
      <w:r>
        <w:rPr>
          <w:rFonts w:ascii="Carlito" w:hAnsi="Carlito" w:cs="Carlito"/>
          <w:color w:val="000000"/>
          <w:sz w:val="16"/>
        </w:rPr>
      </w:r>
      <w:r>
        <w:rPr>
          <w:rFonts w:ascii="Carlito" w:hAnsi="Carlito" w:cs="Carlito"/>
          <w:color w:val="000000"/>
          <w:sz w:val="16"/>
        </w:rPr>
      </w:r>
    </w:p>
    <w:p>
      <w:pPr>
        <w:pStyle w:val="730"/>
        <w:pBdr/>
        <w:spacing/>
        <w:ind/>
        <w:jc w:val="both"/>
        <w:rPr>
          <w:rFonts w:ascii="Carlito" w:hAnsi="Carlito" w:cs="Carlito"/>
          <w:color w:val="000000"/>
        </w:rPr>
      </w:pPr>
      <w:r>
        <w:rPr>
          <w:rFonts w:ascii="Carlito" w:hAnsi="Carlito" w:eastAsia="Verdana" w:cs="Carlito"/>
          <w:color w:val="000000"/>
          <w:sz w:val="16"/>
        </w:rPr>
        <w:t xml:space="preserve">Ai sensi dell’art. 38 del DPR 28.12.2000 n. 445 non è richiesta autenticazione della sottoscrizione purché sia allegata alla presente copia fotostatica di un documento in corso di validità del sottoscrittore.</w:t>
      </w:r>
      <w:r>
        <w:rPr>
          <w:rFonts w:ascii="Carlito" w:hAnsi="Carlito" w:cs="Carlito"/>
          <w:color w:val="000000"/>
        </w:rPr>
      </w:r>
      <w:r>
        <w:rPr>
          <w:rFonts w:ascii="Carlito" w:hAnsi="Carlito" w:cs="Carlito"/>
          <w:color w:val="000000"/>
        </w:rPr>
      </w:r>
    </w:p>
    <w:p>
      <w:pPr>
        <w:pStyle w:val="730"/>
        <w:pBdr/>
        <w:spacing/>
        <w:ind/>
        <w:jc w:val="both"/>
        <w:rPr>
          <w:rFonts w:ascii="Carlito" w:hAnsi="Carlito" w:cs="Carlito"/>
        </w:rPr>
      </w:pPr>
      <w:r>
        <w:rPr>
          <w:rFonts w:ascii="Carlito" w:hAnsi="Carlito" w:eastAsia="Verdana" w:cs="Carlito"/>
          <w:color w:val="000000"/>
          <w:sz w:val="16"/>
        </w:rPr>
        <w:t xml:space="preserve">Qualora la firma sia apposta elettronicamente, per la presentazione telematica dell’istanza, non è necessario allegare la copia del documento d'identità.</w:t>
      </w:r>
      <w:r>
        <w:rPr>
          <w:rFonts w:ascii="Carlito" w:hAnsi="Carlito" w:cs="Carlito"/>
        </w:rPr>
      </w:r>
      <w:r>
        <w:rPr>
          <w:rFonts w:ascii="Carlito" w:hAnsi="Carlito" w:cs="Carlito"/>
        </w:rPr>
      </w:r>
    </w:p>
    <w:sectPr>
      <w:headerReference w:type="default" r:id="rId9"/>
      <w:footnotePr/>
      <w:endnotePr/>
      <w:type w:val="nextPage"/>
      <w:pgSz w:h="16838" w:orient="portrait" w:w="11906"/>
      <w:pgMar w:top="682" w:right="1134" w:bottom="993" w:left="1134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rlito">
    <w:panose1 w:val="020F050202020403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NSimSun">
    <w:panose1 w:val="02020603020101020101"/>
  </w:font>
  <w:font w:name="Liberation Sans">
    <w:panose1 w:val="020B0604020202020204"/>
  </w:font>
  <w:font w:name="Lucida Sans">
    <w:panose1 w:val="020B0603030804020204"/>
  </w:font>
  <w:font w:name="Microsoft YaHei">
    <w:panose1 w:val="020B0603020202020204"/>
  </w:font>
  <w:font w:name="Arial Narrow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tabs>
        <w:tab w:val="clear" w:leader="none" w:pos="708"/>
        <w:tab w:val="clear" w:leader="none" w:pos="4819"/>
        <w:tab w:val="right" w:leader="none" w:pos="9638"/>
        <w:tab w:val="clear" w:leader="none" w:pos="9638"/>
      </w:tabs>
      <w:spacing/>
      <w:ind/>
      <w:rPr>
        <w:rFonts w:ascii="Carlito" w:hAnsi="Carlito" w:cs="Carlito"/>
        <w:sz w:val="20"/>
        <w:szCs w:val="18"/>
      </w:rPr>
    </w:pPr>
    <w:r>
      <w:rPr>
        <w:rFonts w:ascii="Carlito" w:hAnsi="Carlito" w:cs="Carlito"/>
        <w:sz w:val="22"/>
        <w:szCs w:val="20"/>
      </w:rPr>
      <w:t xml:space="preserve">  </w:t>
    </w:r>
    <w:r>
      <w:rPr>
        <w:rFonts w:ascii="Carlito" w:hAnsi="Carlito" w:cs="Carlito"/>
        <w:sz w:val="20"/>
        <w:szCs w:val="18"/>
      </w:rPr>
      <w:t xml:space="preserve">                                          </w:t>
    </w:r>
    <w:r>
      <w:rPr>
        <w:rFonts w:ascii="Carlito" w:hAnsi="Carlito" w:cs="Carlito"/>
        <w:i/>
        <w:sz w:val="20"/>
        <w:szCs w:val="18"/>
      </w:rPr>
      <w:tab/>
      <w:t xml:space="preserve">Carta intestata Ente</w:t>
    </w:r>
    <w:r>
      <w:rPr>
        <w:rFonts w:ascii="Carlito" w:hAnsi="Carlito" w:cs="Carlito"/>
        <w:sz w:val="22"/>
        <w:szCs w:val="20"/>
      </w:rPr>
      <w:t xml:space="preserve">                                                                 Allegato 3       </w:t>
    </w:r>
    <w:r>
      <w:rPr>
        <w:rFonts w:ascii="Carlito" w:hAnsi="Carlito" w:cs="Carlito"/>
        <w:sz w:val="20"/>
        <w:szCs w:val="18"/>
      </w:rPr>
    </w:r>
    <w:r>
      <w:rPr>
        <w:rFonts w:ascii="Carlito" w:hAnsi="Carlito" w:cs="Carlito"/>
        <w:sz w:val="20"/>
        <w:szCs w:val="18"/>
      </w:rPr>
    </w:r>
  </w:p>
  <w:p>
    <w:pPr>
      <w:pStyle w:val="795"/>
      <w:pBdr/>
      <w:spacing/>
      <w:ind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</w:r>
    <w:r>
      <w:rPr>
        <w:rFonts w:ascii="Tahoma" w:hAnsi="Tahoma"/>
        <w:b/>
        <w:sz w:val="22"/>
      </w:rPr>
    </w:r>
    <w:r>
      <w:rPr>
        <w:rFonts w:ascii="Tahoma" w:hAnsi="Tahoma"/>
        <w:b/>
        <w:sz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·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o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0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it-IT" w:bidi="ar-SA"/>
    </w:rPr>
  </w:style>
  <w:style w:type="paragraph" w:styleId="731">
    <w:name w:val="Heading 1"/>
    <w:basedOn w:val="730"/>
    <w:link w:val="756"/>
    <w:qFormat/>
    <w:pPr>
      <w:pBdr/>
      <w:spacing w:after="60" w:before="240"/>
      <w:ind/>
      <w:outlineLvl w:val="0"/>
    </w:pPr>
    <w:rPr>
      <w:rFonts w:ascii="Arial" w:hAnsi="Arial"/>
      <w:b/>
      <w:bCs/>
      <w:sz w:val="28"/>
      <w:szCs w:val="28"/>
    </w:rPr>
  </w:style>
  <w:style w:type="paragraph" w:styleId="732">
    <w:name w:val="Heading 2"/>
    <w:basedOn w:val="730"/>
    <w:link w:val="757"/>
    <w:qFormat/>
    <w:pPr>
      <w:pBdr/>
      <w:spacing/>
      <w:ind/>
      <w:outlineLvl w:val="1"/>
    </w:pPr>
    <w:rPr>
      <w:rFonts w:ascii="Arial Narrow" w:hAnsi="Arial Narrow"/>
      <w:b/>
      <w:bCs/>
      <w:sz w:val="24"/>
      <w:szCs w:val="24"/>
    </w:rPr>
  </w:style>
  <w:style w:type="paragraph" w:styleId="733">
    <w:name w:val="Heading 3"/>
    <w:basedOn w:val="730"/>
    <w:link w:val="758"/>
    <w:qFormat/>
    <w:pPr>
      <w:pBdr/>
      <w:spacing/>
      <w:ind/>
      <w:outlineLvl w:val="2"/>
    </w:pPr>
    <w:rPr>
      <w:rFonts w:ascii="Arial Narrow" w:hAnsi="Arial Narrow"/>
      <w:sz w:val="24"/>
      <w:szCs w:val="24"/>
    </w:rPr>
  </w:style>
  <w:style w:type="paragraph" w:styleId="734">
    <w:name w:val="Heading 4"/>
    <w:basedOn w:val="730"/>
    <w:next w:val="730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1 Char"/>
    <w:basedOn w:val="75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75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2">
    <w:name w:val="Heading 3 Char"/>
    <w:basedOn w:val="75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755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75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75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75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75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755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755"/>
    <w:uiPriority w:val="10"/>
    <w:qFormat/>
    <w:pPr>
      <w:pBdr/>
      <w:spacing/>
      <w:ind/>
    </w:pPr>
    <w:rPr>
      <w:sz w:val="48"/>
      <w:szCs w:val="48"/>
    </w:rPr>
  </w:style>
  <w:style w:type="character" w:styleId="750">
    <w:name w:val="Subtitle Char"/>
    <w:basedOn w:val="755"/>
    <w:uiPriority w:val="11"/>
    <w:qFormat/>
    <w:pPr>
      <w:pBdr/>
      <w:spacing/>
      <w:ind/>
    </w:pPr>
    <w:rPr>
      <w:sz w:val="24"/>
      <w:szCs w:val="24"/>
    </w:rPr>
  </w:style>
  <w:style w:type="character" w:styleId="751">
    <w:name w:val="Quote Char"/>
    <w:link w:val="792"/>
    <w:uiPriority w:val="29"/>
    <w:qFormat/>
    <w:pPr>
      <w:pBdr/>
      <w:spacing/>
      <w:ind/>
    </w:pPr>
    <w:rPr>
      <w:i/>
    </w:rPr>
  </w:style>
  <w:style w:type="character" w:styleId="752">
    <w:name w:val="Intense Quote Char"/>
    <w:link w:val="793"/>
    <w:uiPriority w:val="30"/>
    <w:qFormat/>
    <w:pPr>
      <w:pBdr/>
      <w:spacing/>
      <w:ind/>
    </w:pPr>
    <w:rPr>
      <w:i/>
    </w:rPr>
  </w:style>
  <w:style w:type="character" w:styleId="753">
    <w:name w:val="Footnote Text Char"/>
    <w:uiPriority w:val="99"/>
    <w:qFormat/>
    <w:pPr>
      <w:pBdr/>
      <w:spacing/>
      <w:ind/>
    </w:pPr>
    <w:rPr>
      <w:sz w:val="18"/>
    </w:rPr>
  </w:style>
  <w:style w:type="character" w:styleId="754">
    <w:name w:val="Endnote Text Char"/>
    <w:uiPriority w:val="99"/>
    <w:qFormat/>
    <w:pPr>
      <w:pBdr/>
      <w:spacing/>
      <w:ind/>
    </w:pPr>
    <w:rPr>
      <w:sz w:val="20"/>
    </w:rPr>
  </w:style>
  <w:style w:type="character" w:styleId="75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56" w:customStyle="1">
    <w:name w:val="Titolo 1 Carattere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Titolo 2 Carattere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Titolo 3 Carattere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Titolo 4 Carattere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Titolo 5 Carattere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Titolo 6 Carattere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Titolo 7 Carattere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Titolo 8 Carattere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Titolo 9 Carattere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olo Carattere"/>
    <w:uiPriority w:val="10"/>
    <w:qFormat/>
    <w:pPr>
      <w:pBdr/>
      <w:spacing/>
      <w:ind/>
    </w:pPr>
    <w:rPr>
      <w:sz w:val="48"/>
      <w:szCs w:val="48"/>
    </w:rPr>
  </w:style>
  <w:style w:type="character" w:styleId="766" w:customStyle="1">
    <w:name w:val="Sottotitolo Carattere"/>
    <w:uiPriority w:val="11"/>
    <w:qFormat/>
    <w:pPr>
      <w:pBdr/>
      <w:spacing/>
      <w:ind/>
    </w:pPr>
    <w:rPr>
      <w:sz w:val="24"/>
      <w:szCs w:val="24"/>
    </w:rPr>
  </w:style>
  <w:style w:type="character" w:styleId="767" w:customStyle="1">
    <w:name w:val="Citazione Carattere"/>
    <w:link w:val="792"/>
    <w:uiPriority w:val="29"/>
    <w:qFormat/>
    <w:pPr>
      <w:pBdr/>
      <w:spacing/>
      <w:ind/>
    </w:pPr>
    <w:rPr>
      <w:i/>
    </w:rPr>
  </w:style>
  <w:style w:type="character" w:styleId="768" w:customStyle="1">
    <w:name w:val="Citazione intensa Carattere"/>
    <w:link w:val="793"/>
    <w:uiPriority w:val="30"/>
    <w:qFormat/>
    <w:pPr>
      <w:pBdr/>
      <w:spacing/>
      <w:ind/>
    </w:pPr>
    <w:rPr>
      <w:i/>
    </w:rPr>
  </w:style>
  <w:style w:type="character" w:styleId="769" w:customStyle="1">
    <w:name w:val="Header Char"/>
    <w:uiPriority w:val="99"/>
    <w:qFormat/>
    <w:pPr>
      <w:pBdr/>
      <w:spacing/>
      <w:ind/>
    </w:pPr>
  </w:style>
  <w:style w:type="character" w:styleId="770" w:customStyle="1">
    <w:name w:val="Footer Char"/>
    <w:uiPriority w:val="99"/>
    <w:qFormat/>
    <w:pPr>
      <w:pBdr/>
      <w:spacing/>
      <w:ind/>
    </w:pPr>
  </w:style>
  <w:style w:type="character" w:styleId="771" w:customStyle="1">
    <w:name w:val="Caption Char"/>
    <w:uiPriority w:val="99"/>
    <w:qFormat/>
    <w:pPr>
      <w:pBdr/>
      <w:spacing/>
      <w:ind/>
    </w:pPr>
  </w:style>
  <w:style w:type="character" w:styleId="772">
    <w:name w:val="Hyperlink"/>
    <w:pPr>
      <w:pBdr/>
      <w:spacing/>
      <w:ind/>
    </w:pPr>
    <w:rPr>
      <w:color w:val="0000ff"/>
      <w:u w:val="single"/>
    </w:rPr>
  </w:style>
  <w:style w:type="character" w:styleId="773" w:customStyle="1">
    <w:name w:val="Testo nota a piè di pagina Carattere"/>
    <w:uiPriority w:val="99"/>
    <w:qFormat/>
    <w:pPr>
      <w:pBdr/>
      <w:spacing/>
      <w:ind/>
    </w:pPr>
    <w:rPr>
      <w:sz w:val="18"/>
    </w:rPr>
  </w:style>
  <w:style w:type="character" w:styleId="774">
    <w:name w:val="Caratteri nota a piè di pagina"/>
    <w:uiPriority w:val="99"/>
    <w:unhideWhenUsed/>
    <w:qFormat/>
    <w:pPr>
      <w:pBdr/>
      <w:spacing/>
      <w:ind/>
    </w:pPr>
    <w:rPr>
      <w:vertAlign w:val="superscript"/>
    </w:rPr>
  </w:style>
  <w:style w:type="character" w:styleId="775">
    <w:name w:val="footnote reference"/>
    <w:pPr>
      <w:pBdr/>
      <w:spacing/>
      <w:ind/>
    </w:pPr>
    <w:rPr>
      <w:vertAlign w:val="superscript"/>
    </w:rPr>
  </w:style>
  <w:style w:type="character" w:styleId="776" w:customStyle="1">
    <w:name w:val="Testo nota di chiusura Carattere"/>
    <w:uiPriority w:val="99"/>
    <w:qFormat/>
    <w:pPr>
      <w:pBdr/>
      <w:spacing/>
      <w:ind/>
    </w:pPr>
    <w:rPr>
      <w:sz w:val="20"/>
    </w:rPr>
  </w:style>
  <w:style w:type="character" w:styleId="777">
    <w:name w:val="Caratteri nota di chiusura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78">
    <w:name w:val="endnote reference"/>
    <w:pPr>
      <w:pBdr/>
      <w:spacing/>
      <w:ind/>
    </w:pPr>
    <w:rPr>
      <w:vertAlign w:val="superscript"/>
    </w:rPr>
  </w:style>
  <w:style w:type="character" w:styleId="779">
    <w:name w:val="FollowedHyperlink"/>
    <w:pPr>
      <w:pBdr/>
      <w:spacing/>
      <w:ind/>
    </w:pPr>
    <w:rPr>
      <w:color w:val="800080"/>
      <w:u w:val="single"/>
    </w:rPr>
  </w:style>
  <w:style w:type="character" w:styleId="780" w:customStyle="1">
    <w:name w:val="Rientro corpo del testo 3 Carattere"/>
    <w:link w:val="813"/>
    <w:qFormat/>
    <w:pPr>
      <w:pBdr/>
      <w:spacing/>
      <w:ind/>
    </w:pPr>
    <w:rPr>
      <w:sz w:val="16"/>
      <w:szCs w:val="16"/>
    </w:rPr>
  </w:style>
  <w:style w:type="character" w:styleId="781" w:customStyle="1">
    <w:name w:val="Intestazione Carattere"/>
    <w:basedOn w:val="755"/>
    <w:qFormat/>
    <w:pPr>
      <w:pBdr/>
      <w:spacing/>
      <w:ind/>
    </w:pPr>
  </w:style>
  <w:style w:type="character" w:styleId="782" w:customStyle="1">
    <w:name w:val="Piè di pagina Carattere"/>
    <w:basedOn w:val="755"/>
    <w:qFormat/>
    <w:pPr>
      <w:pBdr/>
      <w:spacing/>
      <w:ind/>
    </w:pPr>
  </w:style>
  <w:style w:type="paragraph" w:styleId="783">
    <w:name w:val="Titolo"/>
    <w:basedOn w:val="730"/>
    <w:next w:val="78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84">
    <w:name w:val="Body Text"/>
    <w:basedOn w:val="730"/>
    <w:pPr>
      <w:pBdr/>
      <w:spacing/>
      <w:ind/>
      <w:jc w:val="both"/>
    </w:pPr>
    <w:rPr>
      <w:sz w:val="18"/>
      <w:szCs w:val="22"/>
    </w:rPr>
  </w:style>
  <w:style w:type="paragraph" w:styleId="785">
    <w:name w:val="List"/>
    <w:basedOn w:val="784"/>
    <w:pPr>
      <w:pBdr/>
      <w:spacing/>
      <w:ind/>
    </w:pPr>
    <w:rPr>
      <w:rFonts w:cs="Lucida Sans"/>
    </w:rPr>
  </w:style>
  <w:style w:type="paragraph" w:styleId="786">
    <w:name w:val="Caption"/>
    <w:basedOn w:val="730"/>
    <w:next w:val="730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787">
    <w:name w:val="Indice"/>
    <w:basedOn w:val="730"/>
    <w:qFormat/>
    <w:pPr>
      <w:suppressLineNumbers w:val="true"/>
      <w:pBdr/>
      <w:spacing/>
      <w:ind/>
    </w:pPr>
    <w:rPr>
      <w:rFonts w:cs="Lucida Sans"/>
    </w:rPr>
  </w:style>
  <w:style w:type="paragraph" w:styleId="788">
    <w:name w:val="List Paragraph"/>
    <w:basedOn w:val="730"/>
    <w:uiPriority w:val="34"/>
    <w:qFormat/>
    <w:pPr>
      <w:pBdr/>
      <w:spacing w:after="0" w:before="0"/>
      <w:ind w:firstLine="0" w:left="720"/>
      <w:contextualSpacing w:val="true"/>
    </w:pPr>
  </w:style>
  <w:style w:type="paragraph" w:styleId="789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790">
    <w:name w:val="Title"/>
    <w:basedOn w:val="730"/>
    <w:next w:val="730"/>
    <w:link w:val="7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91">
    <w:name w:val="Subtitle"/>
    <w:basedOn w:val="730"/>
    <w:next w:val="730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92">
    <w:name w:val="Quote"/>
    <w:basedOn w:val="730"/>
    <w:next w:val="730"/>
    <w:link w:val="767"/>
    <w:uiPriority w:val="29"/>
    <w:qFormat/>
    <w:pPr>
      <w:pBdr/>
      <w:spacing/>
      <w:ind w:right="720" w:firstLine="0" w:left="720"/>
    </w:pPr>
    <w:rPr>
      <w:i/>
    </w:rPr>
  </w:style>
  <w:style w:type="paragraph" w:styleId="793">
    <w:name w:val="Intense Quote"/>
    <w:basedOn w:val="730"/>
    <w:next w:val="730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firstLine="0" w:left="720"/>
    </w:pPr>
    <w:rPr>
      <w:i/>
    </w:rPr>
  </w:style>
  <w:style w:type="paragraph" w:styleId="794">
    <w:name w:val="Intestazione e piè di pagina"/>
    <w:basedOn w:val="730"/>
    <w:qFormat/>
    <w:pPr>
      <w:pBdr/>
      <w:spacing/>
      <w:ind/>
    </w:pPr>
  </w:style>
  <w:style w:type="paragraph" w:styleId="795">
    <w:name w:val="Header"/>
    <w:basedOn w:val="730"/>
    <w:link w:val="781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96">
    <w:name w:val="Footer"/>
    <w:basedOn w:val="730"/>
    <w:link w:val="782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97">
    <w:name w:val="footnote text"/>
    <w:basedOn w:val="730"/>
    <w:link w:val="773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798">
    <w:name w:val="endnote text"/>
    <w:basedOn w:val="730"/>
    <w:link w:val="776"/>
    <w:uiPriority w:val="99"/>
    <w:semiHidden/>
    <w:unhideWhenUsed/>
    <w:pPr>
      <w:pBdr/>
      <w:spacing/>
      <w:ind/>
    </w:pPr>
  </w:style>
  <w:style w:type="paragraph" w:styleId="799">
    <w:name w:val="toc 1"/>
    <w:basedOn w:val="730"/>
    <w:next w:val="730"/>
    <w:uiPriority w:val="39"/>
    <w:unhideWhenUsed/>
    <w:pPr>
      <w:pBdr/>
      <w:spacing w:after="57" w:before="0"/>
      <w:ind/>
    </w:pPr>
  </w:style>
  <w:style w:type="paragraph" w:styleId="800">
    <w:name w:val="toc 2"/>
    <w:basedOn w:val="730"/>
    <w:next w:val="730"/>
    <w:uiPriority w:val="39"/>
    <w:unhideWhenUsed/>
    <w:pPr>
      <w:pBdr/>
      <w:spacing w:after="57" w:before="0"/>
      <w:ind w:firstLine="0" w:left="283"/>
    </w:pPr>
  </w:style>
  <w:style w:type="paragraph" w:styleId="801">
    <w:name w:val="toc 3"/>
    <w:basedOn w:val="730"/>
    <w:next w:val="730"/>
    <w:uiPriority w:val="39"/>
    <w:unhideWhenUsed/>
    <w:pPr>
      <w:pBdr/>
      <w:spacing w:after="57" w:before="0"/>
      <w:ind w:firstLine="0" w:left="567"/>
    </w:pPr>
  </w:style>
  <w:style w:type="paragraph" w:styleId="802">
    <w:name w:val="toc 4"/>
    <w:basedOn w:val="730"/>
    <w:next w:val="730"/>
    <w:uiPriority w:val="39"/>
    <w:unhideWhenUsed/>
    <w:pPr>
      <w:pBdr/>
      <w:spacing w:after="57" w:before="0"/>
      <w:ind w:firstLine="0" w:left="850"/>
    </w:pPr>
  </w:style>
  <w:style w:type="paragraph" w:styleId="803">
    <w:name w:val="toc 5"/>
    <w:basedOn w:val="730"/>
    <w:next w:val="730"/>
    <w:uiPriority w:val="39"/>
    <w:unhideWhenUsed/>
    <w:pPr>
      <w:pBdr/>
      <w:spacing w:after="57" w:before="0"/>
      <w:ind w:firstLine="0" w:left="1134"/>
    </w:pPr>
  </w:style>
  <w:style w:type="paragraph" w:styleId="804">
    <w:name w:val="toc 6"/>
    <w:basedOn w:val="730"/>
    <w:next w:val="730"/>
    <w:uiPriority w:val="39"/>
    <w:unhideWhenUsed/>
    <w:pPr>
      <w:pBdr/>
      <w:spacing w:after="57" w:before="0"/>
      <w:ind w:firstLine="0" w:left="1417"/>
    </w:pPr>
  </w:style>
  <w:style w:type="paragraph" w:styleId="805">
    <w:name w:val="toc 7"/>
    <w:basedOn w:val="730"/>
    <w:next w:val="730"/>
    <w:uiPriority w:val="39"/>
    <w:unhideWhenUsed/>
    <w:pPr>
      <w:pBdr/>
      <w:spacing w:after="57" w:before="0"/>
      <w:ind w:firstLine="0" w:left="1701"/>
    </w:pPr>
  </w:style>
  <w:style w:type="paragraph" w:styleId="806">
    <w:name w:val="toc 8"/>
    <w:basedOn w:val="730"/>
    <w:next w:val="730"/>
    <w:uiPriority w:val="39"/>
    <w:unhideWhenUsed/>
    <w:pPr>
      <w:pBdr/>
      <w:spacing w:after="57" w:before="0"/>
      <w:ind w:firstLine="0" w:left="1984"/>
    </w:pPr>
  </w:style>
  <w:style w:type="paragraph" w:styleId="807">
    <w:name w:val="toc 9"/>
    <w:basedOn w:val="730"/>
    <w:next w:val="730"/>
    <w:uiPriority w:val="39"/>
    <w:unhideWhenUsed/>
    <w:pPr>
      <w:pBdr/>
      <w:spacing w:after="57" w:before="0"/>
      <w:ind w:firstLine="0" w:left="2268"/>
    </w:pPr>
  </w:style>
  <w:style w:type="paragraph" w:styleId="808">
    <w:name w:val="Index Heading"/>
    <w:basedOn w:val="783"/>
    <w:pPr>
      <w:pBdr/>
      <w:spacing/>
      <w:ind/>
    </w:pPr>
  </w:style>
  <w:style w:type="paragraph" w:styleId="809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810">
    <w:name w:val="table of figures"/>
    <w:basedOn w:val="730"/>
    <w:next w:val="730"/>
    <w:uiPriority w:val="99"/>
    <w:unhideWhenUsed/>
    <w:qFormat/>
    <w:pPr>
      <w:pBdr/>
      <w:spacing/>
      <w:ind/>
    </w:pPr>
  </w:style>
  <w:style w:type="paragraph" w:styleId="811">
    <w:name w:val="Body Text 2"/>
    <w:basedOn w:val="730"/>
    <w:qFormat/>
    <w:pPr>
      <w:pBdr/>
      <w:spacing/>
      <w:ind/>
      <w:jc w:val="both"/>
    </w:pPr>
    <w:rPr>
      <w:szCs w:val="24"/>
    </w:rPr>
  </w:style>
  <w:style w:type="paragraph" w:styleId="812">
    <w:name w:val="Balloon Text"/>
    <w:basedOn w:val="730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813">
    <w:name w:val="Body Text Indent 3"/>
    <w:basedOn w:val="730"/>
    <w:link w:val="780"/>
    <w:qFormat/>
    <w:pPr>
      <w:pBdr/>
      <w:spacing w:after="120" w:before="0"/>
      <w:ind w:firstLine="0" w:left="283"/>
    </w:pPr>
    <w:rPr>
      <w:sz w:val="16"/>
      <w:szCs w:val="16"/>
    </w:rPr>
  </w:style>
  <w:style w:type="paragraph" w:styleId="814" w:customStyle="1">
    <w:name w:val="Default"/>
    <w:qFormat/>
    <w:pPr>
      <w:widowControl w:val="true"/>
      <w:pBdr/>
      <w:spacing w:after="0" w:before="0"/>
      <w:ind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numbering" w:styleId="815" w:default="1">
    <w:name w:val="No List"/>
    <w:uiPriority w:val="99"/>
    <w:semiHidden/>
    <w:unhideWhenUsed/>
    <w:qFormat/>
    <w:pPr>
      <w:pBdr/>
      <w:spacing/>
      <w:ind/>
    </w:pPr>
  </w:style>
  <w:style w:type="table" w:styleId="81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Table Grid"/>
    <w:basedOn w:val="816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 Grid Light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1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it-IT</dc:language>
  <cp:lastModifiedBy>Isabel Guidotti</cp:lastModifiedBy>
  <cp:revision>25</cp:revision>
  <dcterms:created xsi:type="dcterms:W3CDTF">2023-09-19T07:14:00Z</dcterms:created>
  <dcterms:modified xsi:type="dcterms:W3CDTF">2025-09-29T10:37:43Z</dcterms:modified>
</cp:coreProperties>
</file>