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pBdr/>
        <w:spacing/>
        <w:ind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                                                                        </w:t>
      </w:r>
      <w:r>
        <w:rPr>
          <w:rFonts w:ascii="Calibri" w:hAnsi="Calibri" w:cs="Tahoma"/>
          <w:sz w:val="28"/>
          <w:szCs w:val="28"/>
        </w:rPr>
        <w:t xml:space="preserve">SCHEDA DEL PERSONALE DI RUOLO</w:t>
      </w:r>
      <w:r>
        <w:rPr>
          <w:rFonts w:ascii="Calibri" w:hAnsi="Calibri" w:cs="Tahoma"/>
          <w:sz w:val="28"/>
          <w:szCs w:val="28"/>
          <w:vertAlign w:val="superscript"/>
        </w:rPr>
        <w:t xml:space="preserve">1</w:t>
      </w:r>
      <w:r>
        <w:rPr>
          <w:rFonts w:ascii="Calibri" w:hAnsi="Calibri" w:cs="Tahoma"/>
          <w:sz w:val="28"/>
          <w:szCs w:val="28"/>
        </w:rPr>
        <w:t xml:space="preserve">                                                                   </w:t>
      </w:r>
      <w:r>
        <w:rPr>
          <w:rFonts w:ascii="Calibri" w:hAnsi="Calibri" w:cs="Tahoma"/>
          <w:sz w:val="28"/>
          <w:szCs w:val="28"/>
        </w:rPr>
        <w:t xml:space="preserve">ALLEGATO3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SERVIZIO OGGETTO DELL’ACCEDITAMENTO:</w:t>
      </w: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p>
      <w:pPr>
        <w:pStyle w:val="836"/>
        <w:pBdr/>
        <w:spacing/>
        <w:ind/>
        <w:rPr>
          <w:rFonts w:ascii="Calibri" w:hAnsi="Calibri" w:cs="Tahoma"/>
          <w:sz w:val="40"/>
          <w:szCs w:val="40"/>
        </w:rPr>
      </w:pP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A.D.E.</w:t>
        <w:tab/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I.E.S.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SOSTEGNO DOMICILIARE</w:t>
      </w:r>
      <w:r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40"/>
          <w:szCs w:val="28"/>
        </w:rPr>
        <w:t xml:space="preserve">  </w:t>
      </w:r>
      <w:r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40"/>
          <w:szCs w:val="28"/>
        </w:rPr>
        <w:t xml:space="preserve">□</w:t>
      </w:r>
      <w:r>
        <w:rPr>
          <w:rFonts w:ascii="Calibri" w:hAnsi="Calibri" w:cs="Tahoma"/>
          <w:sz w:val="40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MEDIAZIONE FAMILIARE    </w:t>
      </w:r>
      <w:r>
        <w:rPr>
          <w:rFonts w:ascii="Calibri" w:hAnsi="Calibri" w:cs="Tahoma"/>
          <w:sz w:val="40"/>
          <w:szCs w:val="28"/>
        </w:rPr>
        <w:t xml:space="preserve">□</w:t>
      </w:r>
      <w:r>
        <w:rPr>
          <w:rFonts w:ascii="Calibri" w:hAnsi="Calibri" w:cs="Tahoma"/>
          <w:sz w:val="28"/>
          <w:szCs w:val="28"/>
        </w:rPr>
        <w:t xml:space="preserve"> MEDIAZIONE CULTURALE   </w:t>
      </w:r>
      <w:r>
        <w:rPr>
          <w:rFonts w:ascii="Calibri" w:hAnsi="Calibri" w:cs="Tahoma"/>
          <w:sz w:val="40"/>
          <w:szCs w:val="28"/>
        </w:rPr>
        <w:t xml:space="preserve">  □ </w:t>
      </w:r>
      <w:r>
        <w:rPr>
          <w:rFonts w:ascii="Calibri" w:hAnsi="Calibri" w:cs="Tahoma"/>
          <w:sz w:val="28"/>
          <w:szCs w:val="28"/>
        </w:rPr>
        <w:t xml:space="preserve">S.A.D. 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S.A.D. “GENERICO”  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C.S.E.   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S.F.A.</w:t>
        <w:tab/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C.D.D.</w:t>
        <w:tab/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C.A.D.</w:t>
        <w:tab/>
      </w:r>
      <w:r>
        <w:rPr>
          <w:rFonts w:ascii="Calibri" w:hAnsi="Calibri" w:cs="Tahoma"/>
          <w:sz w:val="40"/>
          <w:szCs w:val="28"/>
        </w:rPr>
        <w:t xml:space="preserve">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C.S.S.</w:t>
      </w:r>
      <w:r>
        <w:rPr>
          <w:rFonts w:ascii="Calibri" w:hAnsi="Calibri" w:cs="Tahoma"/>
          <w:sz w:val="40"/>
          <w:szCs w:val="28"/>
        </w:rPr>
        <w:t xml:space="preserve">    </w:t>
      </w:r>
      <w:r>
        <w:rPr>
          <w:rFonts w:ascii="Calibri" w:hAnsi="Calibri" w:cs="Tahoma"/>
          <w:sz w:val="40"/>
          <w:szCs w:val="28"/>
        </w:rPr>
        <w:t xml:space="preserve">□ </w:t>
      </w:r>
      <w:r>
        <w:rPr>
          <w:rFonts w:ascii="Calibri" w:hAnsi="Calibri" w:cs="Tahoma"/>
          <w:sz w:val="28"/>
          <w:szCs w:val="28"/>
        </w:rPr>
        <w:t xml:space="preserve">A.P.</w:t>
        <w:tab/>
      </w:r>
      <w:r>
        <w:rPr>
          <w:rFonts w:ascii="Calibri" w:hAnsi="Calibri" w:cs="Tahoma"/>
          <w:sz w:val="40"/>
          <w:szCs w:val="40"/>
        </w:rPr>
        <w:t xml:space="preserve"> </w:t>
      </w:r>
      <w:r>
        <w:rPr>
          <w:rFonts w:ascii="Calibri" w:hAnsi="Calibri" w:cs="Tahoma"/>
          <w:sz w:val="40"/>
          <w:szCs w:val="28"/>
        </w:rPr>
        <w:t xml:space="preserve"> </w:t>
      </w:r>
      <w:r>
        <w:rPr>
          <w:rFonts w:ascii="Calibri" w:hAnsi="Calibri" w:cs="Tahoma"/>
          <w:sz w:val="40"/>
          <w:szCs w:val="40"/>
        </w:rPr>
      </w:r>
      <w:r>
        <w:rPr>
          <w:rFonts w:ascii="Calibri" w:hAnsi="Calibri" w:cs="Tahoma"/>
          <w:sz w:val="40"/>
          <w:szCs w:val="40"/>
        </w:rPr>
      </w:r>
    </w:p>
    <w:p>
      <w:pPr>
        <w:pStyle w:val="836"/>
        <w:pBdr/>
        <w:spacing/>
        <w:ind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</w:r>
      <w:r>
        <w:rPr>
          <w:rFonts w:ascii="Calibri" w:hAnsi="Calibri" w:cs="Tahoma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17"/>
        <w:gridCol w:w="2417"/>
        <w:gridCol w:w="2417"/>
        <w:gridCol w:w="2417"/>
        <w:gridCol w:w="2417"/>
        <w:gridCol w:w="2417"/>
      </w:tblGrid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C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ognome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ome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Qualifica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</w:t>
            </w:r>
            <w:r>
              <w:rPr>
                <w:rFonts w:ascii="Calibri" w:hAnsi="Calibri" w:cs="Tahoma"/>
                <w:sz w:val="22"/>
                <w:szCs w:val="22"/>
              </w:rPr>
              <w:t xml:space="preserve">rofessionale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2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Tipologia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C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ontratto</w:t>
            </w:r>
            <w:r>
              <w:rPr>
                <w:rFonts w:ascii="Calibri" w:hAnsi="Calibri" w:cs="Tahoma"/>
                <w:sz w:val="22"/>
                <w:szCs w:val="22"/>
                <w:vertAlign w:val="superscript"/>
              </w:rPr>
              <w:t xml:space="preserve">3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Ore settimanali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lavorative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Scadenza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contratto</w: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  <w:tc>
          <w:tcPr>
            <w:tcBorders/>
            <w:tcW w:w="833" w:type="pct"/>
            <w:vAlign w:val="center"/>
            <w:textDirection w:val="lrTb"/>
            <w:noWrap w:val="false"/>
          </w:tcPr>
          <w:p>
            <w:pPr>
              <w:pStyle w:val="836"/>
              <w:pBdr/>
              <w:spacing/>
              <w:ind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</w:r>
          </w:p>
        </w:tc>
      </w:tr>
    </w:tbl>
    <w:p>
      <w:pPr>
        <w:pStyle w:val="836"/>
        <w:pBdr/>
        <w:spacing/>
        <w:ind/>
        <w:jc w:val="both"/>
        <w:rPr>
          <w:rFonts w:ascii="Calibri" w:hAnsi="Calibri" w:cs="Tahoma"/>
        </w:rPr>
        <w:sectPr>
          <w:footnotePr/>
          <w:endnotePr/>
          <w:type w:val="nextPage"/>
          <w:pgSz w:h="11906" w:orient="portrait" w:w="16838"/>
          <w:pgMar w:top="1134" w:right="1418" w:bottom="1134" w:left="1134" w:header="709" w:footer="709" w:gutter="0"/>
          <w:cols w:num="1" w:sep="0" w:space="708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___________________, lì 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_____________________________________________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(timbro e firma)</w:t>
      </w:r>
      <w:r>
        <w:rPr>
          <w:rFonts w:ascii="Calibri" w:hAnsi="Calibri" w:cs="Tahoma"/>
          <w:sz w:val="22"/>
          <w:szCs w:val="22"/>
        </w:rPr>
      </w:r>
      <w:r>
        <w:rPr>
          <w:rFonts w:ascii="Calibri" w:hAnsi="Calibri" w:cs="Tahoma"/>
          <w:sz w:val="22"/>
          <w:szCs w:val="22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Il Legale Rappresentante</w:t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/>
        <w:spacing/>
        <w:ind/>
        <w:jc w:val="center"/>
        <w:rPr>
          <w:rFonts w:ascii="Calibri" w:hAnsi="Calibri" w:cs="Tahoma"/>
        </w:rPr>
        <w:sectPr>
          <w:footnotePr/>
          <w:endnotePr/>
          <w:type w:val="continuous"/>
          <w:pgSz w:h="11906" w:orient="portrait" w:w="16838"/>
          <w:pgMar w:top="1134" w:right="1418" w:bottom="1134" w:left="1134" w:header="709" w:footer="709" w:gutter="0"/>
          <w:cols w:num="2" w:sep="0" w:space="709" w:equalWidth="1"/>
        </w:sectPr>
      </w:pPr>
      <w:r>
        <w:rPr>
          <w:rFonts w:ascii="Calibri" w:hAnsi="Calibri" w:cs="Tahoma"/>
        </w:rPr>
      </w:r>
      <w:r>
        <w:rPr>
          <w:rFonts w:ascii="Calibri" w:hAnsi="Calibri" w:cs="Tahoma"/>
        </w:rPr>
      </w:r>
      <w:r>
        <w:rPr>
          <w:rFonts w:ascii="Calibri" w:hAnsi="Calibri" w:cs="Tahoma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1 </w:t>
      </w:r>
      <w:r>
        <w:rPr>
          <w:rFonts w:ascii="Calibri" w:hAnsi="Calibri" w:cs="Tahoma"/>
          <w:sz w:val="18"/>
          <w:szCs w:val="18"/>
        </w:rPr>
        <w:t xml:space="preserve">allegare il curriculum vitae (C.V. Europeo) datato e sottoscritto</w:t>
      </w:r>
      <w:r>
        <w:rPr>
          <w:rFonts w:ascii="Calibri" w:hAnsi="Calibri" w:cs="Tahoma"/>
          <w:sz w:val="18"/>
          <w:szCs w:val="18"/>
        </w:rPr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2 </w:t>
      </w:r>
      <w:r>
        <w:rPr>
          <w:rFonts w:ascii="Calibri" w:hAnsi="Calibri" w:cs="Tahoma"/>
          <w:sz w:val="18"/>
          <w:szCs w:val="18"/>
        </w:rPr>
        <w:t xml:space="preserve">utilizzare una delle diciture di qualifica specificate nella Tabella delle Qualifiche Professionali – Allegato 6</w:t>
      </w:r>
      <w:r>
        <w:rPr>
          <w:rFonts w:ascii="Calibri" w:hAnsi="Calibri" w:cs="Tahoma"/>
          <w:sz w:val="18"/>
          <w:szCs w:val="18"/>
        </w:rPr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  <w:vertAlign w:val="superscript"/>
        </w:rPr>
        <w:t xml:space="preserve">3 </w:t>
      </w:r>
      <w:r>
        <w:rPr>
          <w:rFonts w:ascii="Calibri" w:hAnsi="Calibri" w:cs="Tahoma"/>
          <w:sz w:val="18"/>
          <w:szCs w:val="18"/>
        </w:rPr>
        <w:t xml:space="preserve">C.C.N.L.; l</w:t>
      </w:r>
      <w:r>
        <w:rPr>
          <w:rFonts w:ascii="Calibri" w:hAnsi="Calibri" w:cs="Tahoma"/>
          <w:sz w:val="18"/>
          <w:szCs w:val="18"/>
        </w:rPr>
        <w:t xml:space="preserve">avoro interinale; contratto con professionista o altra società (specificare società), ecc.</w:t>
      </w:r>
      <w:r>
        <w:rPr>
          <w:rFonts w:ascii="Calibri" w:hAnsi="Calibri" w:cs="Tahoma"/>
          <w:sz w:val="18"/>
          <w:szCs w:val="18"/>
        </w:rPr>
      </w:r>
      <w:r>
        <w:rPr>
          <w:rFonts w:ascii="Calibri" w:hAnsi="Calibri" w:cs="Tahoma"/>
          <w:sz w:val="18"/>
          <w:szCs w:val="18"/>
        </w:rPr>
      </w:r>
    </w:p>
    <w:p>
      <w:pPr>
        <w:pStyle w:val="83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/>
        <w:jc w:val="both"/>
        <w:rPr>
          <w:rFonts w:ascii="Calibri" w:hAnsi="Calibri" w:cs="Tahoma"/>
          <w:sz w:val="18"/>
          <w:szCs w:val="18"/>
          <w:u w:val="single"/>
        </w:rPr>
      </w:pPr>
      <w:r>
        <w:rPr>
          <w:rFonts w:ascii="Calibri" w:hAnsi="Calibri" w:cs="Tahoma"/>
          <w:sz w:val="18"/>
          <w:szCs w:val="18"/>
          <w:u w:val="single"/>
        </w:rPr>
        <w:t xml:space="preserve">Si ricorda che ogni variazione alla presente scheda deve essere tempestivamente comunicata</w:t>
      </w:r>
      <w:r>
        <w:rPr>
          <w:rFonts w:ascii="Calibri" w:hAnsi="Calibri" w:cs="Tahoma"/>
          <w:sz w:val="18"/>
          <w:szCs w:val="18"/>
          <w:u w:val="single"/>
        </w:rPr>
      </w:r>
      <w:r>
        <w:rPr>
          <w:rFonts w:ascii="Calibri" w:hAnsi="Calibri" w:cs="Tahoma"/>
          <w:sz w:val="18"/>
          <w:szCs w:val="18"/>
          <w:u w:val="single"/>
        </w:rPr>
      </w:r>
    </w:p>
    <w:sectPr>
      <w:footnotePr/>
      <w:endnotePr/>
      <w:type w:val="continuous"/>
      <w:pgSz w:h="11906" w:orient="portrait" w:w="16838"/>
      <w:pgMar w:top="1134" w:right="1418" w:bottom="1134" w:left="1134" w:header="709" w:footer="709" w:gutter="0"/>
      <w:cols w:num="1" w:sep="0" w:space="709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14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ahoma"/>
      </w:rPr>
      <w:start w:val="3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pBdr/>
      <w:spacing/>
      <w:ind w:left="720"/>
      <w:contextualSpacing w:val="true"/>
    </w:pPr>
  </w:style>
  <w:style w:type="paragraph" w:styleId="677">
    <w:name w:val="No Spacing"/>
    <w:uiPriority w:val="1"/>
    <w:qFormat/>
    <w:pPr>
      <w:pBdr/>
      <w:spacing w:after="0" w:before="0" w:line="240" w:lineRule="auto"/>
      <w:ind/>
    </w:pPr>
  </w:style>
  <w:style w:type="paragraph" w:styleId="678">
    <w:name w:val="Title"/>
    <w:basedOn w:val="836"/>
    <w:next w:val="836"/>
    <w:link w:val="6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9">
    <w:name w:val="Title Char"/>
    <w:link w:val="678"/>
    <w:uiPriority w:val="10"/>
    <w:pPr>
      <w:pBdr/>
      <w:spacing/>
      <w:ind/>
    </w:pPr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1">
    <w:name w:val="Subtitle Char"/>
    <w:link w:val="680"/>
    <w:uiPriority w:val="11"/>
    <w:pPr>
      <w:pBdr/>
      <w:spacing/>
      <w:ind/>
    </w:pPr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pBdr/>
      <w:spacing/>
      <w:ind w:right="720" w:left="720"/>
    </w:pPr>
    <w:rPr>
      <w:i/>
    </w:rPr>
  </w:style>
  <w:style w:type="character" w:styleId="683">
    <w:name w:val="Quote Char"/>
    <w:link w:val="682"/>
    <w:uiPriority w:val="29"/>
    <w:pPr>
      <w:pBdr/>
      <w:spacing/>
      <w:ind/>
    </w:pPr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5">
    <w:name w:val="Intense Quote Char"/>
    <w:link w:val="684"/>
    <w:uiPriority w:val="30"/>
    <w:pPr>
      <w:pBdr/>
      <w:spacing/>
      <w:ind/>
    </w:pPr>
    <w:rPr>
      <w:i/>
    </w:rPr>
  </w:style>
  <w:style w:type="paragraph" w:styleId="686">
    <w:name w:val="Header"/>
    <w:basedOn w:val="836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Header Char"/>
    <w:link w:val="686"/>
    <w:uiPriority w:val="99"/>
    <w:pPr>
      <w:pBdr/>
      <w:spacing/>
      <w:ind/>
    </w:pPr>
  </w:style>
  <w:style w:type="paragraph" w:styleId="688">
    <w:name w:val="Footer"/>
    <w:basedOn w:val="836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Footer Char"/>
    <w:link w:val="688"/>
    <w:uiPriority w:val="99"/>
    <w:pPr>
      <w:pBdr/>
      <w:spacing/>
      <w:ind/>
    </w:pPr>
  </w:style>
  <w:style w:type="paragraph" w:styleId="690">
    <w:name w:val="Caption"/>
    <w:basedOn w:val="836"/>
    <w:next w:val="8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  <w:pPr>
      <w:pBdr/>
      <w:spacing/>
      <w:ind/>
    </w:pPr>
  </w:style>
  <w:style w:type="table" w:styleId="69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0">
    <w:name w:val="Footnote Text Char"/>
    <w:link w:val="819"/>
    <w:uiPriority w:val="99"/>
    <w:pPr>
      <w:pBdr/>
      <w:spacing/>
      <w:ind/>
    </w:pPr>
    <w:rPr>
      <w:sz w:val="18"/>
    </w:rPr>
  </w:style>
  <w:style w:type="character" w:styleId="82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3">
    <w:name w:val="Endnote Text Char"/>
    <w:link w:val="822"/>
    <w:uiPriority w:val="99"/>
    <w:pPr>
      <w:pBdr/>
      <w:spacing/>
      <w:ind/>
    </w:pPr>
    <w:rPr>
      <w:sz w:val="20"/>
    </w:rPr>
  </w:style>
  <w:style w:type="character" w:styleId="82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pBdr/>
      <w:spacing w:after="57"/>
      <w:ind w:right="0" w:firstLine="0" w:left="0"/>
    </w:pPr>
  </w:style>
  <w:style w:type="paragraph" w:styleId="826">
    <w:name w:val="toc 2"/>
    <w:basedOn w:val="836"/>
    <w:next w:val="836"/>
    <w:uiPriority w:val="39"/>
    <w:unhideWhenUsed/>
    <w:pPr>
      <w:pBdr/>
      <w:spacing w:after="57"/>
      <w:ind w:right="0" w:firstLine="0" w:left="283"/>
    </w:pPr>
  </w:style>
  <w:style w:type="paragraph" w:styleId="827">
    <w:name w:val="toc 3"/>
    <w:basedOn w:val="836"/>
    <w:next w:val="836"/>
    <w:uiPriority w:val="39"/>
    <w:unhideWhenUsed/>
    <w:pPr>
      <w:pBdr/>
      <w:spacing w:after="57"/>
      <w:ind w:right="0" w:firstLine="0" w:left="567"/>
    </w:pPr>
  </w:style>
  <w:style w:type="paragraph" w:styleId="828">
    <w:name w:val="toc 4"/>
    <w:basedOn w:val="836"/>
    <w:next w:val="836"/>
    <w:uiPriority w:val="39"/>
    <w:unhideWhenUsed/>
    <w:pPr>
      <w:pBdr/>
      <w:spacing w:after="57"/>
      <w:ind w:right="0" w:firstLine="0" w:left="850"/>
    </w:pPr>
  </w:style>
  <w:style w:type="paragraph" w:styleId="829">
    <w:name w:val="toc 5"/>
    <w:basedOn w:val="836"/>
    <w:next w:val="836"/>
    <w:uiPriority w:val="39"/>
    <w:unhideWhenUsed/>
    <w:pPr>
      <w:pBdr/>
      <w:spacing w:after="57"/>
      <w:ind w:right="0" w:firstLine="0" w:left="1134"/>
    </w:pPr>
  </w:style>
  <w:style w:type="paragraph" w:styleId="830">
    <w:name w:val="toc 6"/>
    <w:basedOn w:val="836"/>
    <w:next w:val="836"/>
    <w:uiPriority w:val="39"/>
    <w:unhideWhenUsed/>
    <w:pPr>
      <w:pBdr/>
      <w:spacing w:after="57"/>
      <w:ind w:right="0" w:firstLine="0" w:left="1417"/>
    </w:pPr>
  </w:style>
  <w:style w:type="paragraph" w:styleId="831">
    <w:name w:val="toc 7"/>
    <w:basedOn w:val="836"/>
    <w:next w:val="836"/>
    <w:uiPriority w:val="39"/>
    <w:unhideWhenUsed/>
    <w:pPr>
      <w:pBdr/>
      <w:spacing w:after="57"/>
      <w:ind w:right="0" w:firstLine="0" w:left="1701"/>
    </w:pPr>
  </w:style>
  <w:style w:type="paragraph" w:styleId="832">
    <w:name w:val="toc 8"/>
    <w:basedOn w:val="836"/>
    <w:next w:val="836"/>
    <w:uiPriority w:val="39"/>
    <w:unhideWhenUsed/>
    <w:pPr>
      <w:pBdr/>
      <w:spacing w:after="57"/>
      <w:ind w:right="0" w:firstLine="0" w:left="1984"/>
    </w:pPr>
  </w:style>
  <w:style w:type="paragraph" w:styleId="833">
    <w:name w:val="toc 9"/>
    <w:basedOn w:val="836"/>
    <w:next w:val="836"/>
    <w:uiPriority w:val="39"/>
    <w:unhideWhenUsed/>
    <w:pPr>
      <w:pBdr/>
      <w:spacing w:after="57"/>
      <w:ind w:right="0" w:firstLine="0" w:left="2268"/>
    </w:pPr>
  </w:style>
  <w:style w:type="paragraph" w:styleId="834">
    <w:name w:val="TOC Heading"/>
    <w:uiPriority w:val="39"/>
    <w:unhideWhenUsed/>
    <w:pPr>
      <w:pBdr/>
      <w:spacing/>
      <w:ind/>
    </w:pPr>
  </w:style>
  <w:style w:type="paragraph" w:styleId="835">
    <w:name w:val="table of figures"/>
    <w:basedOn w:val="836"/>
    <w:next w:val="836"/>
    <w:uiPriority w:val="99"/>
    <w:unhideWhenUsed/>
    <w:pPr>
      <w:pBdr/>
      <w:spacing w:after="0" w:afterAutospacing="0"/>
      <w:ind/>
    </w:pPr>
  </w:style>
  <w:style w:type="paragraph" w:styleId="836" w:default="1">
    <w:name w:val="Normal"/>
    <w:next w:val="836"/>
    <w:link w:val="836"/>
    <w:qFormat/>
    <w:pPr>
      <w:pBdr/>
      <w:spacing/>
      <w:ind/>
    </w:pPr>
    <w:rPr>
      <w:sz w:val="24"/>
      <w:szCs w:val="24"/>
      <w:lang w:val="it-IT" w:eastAsia="it-IT" w:bidi="ar-SA"/>
    </w:rPr>
  </w:style>
  <w:style w:type="character" w:styleId="837">
    <w:name w:val="Car. predefinito paragrafo"/>
    <w:next w:val="837"/>
    <w:link w:val="836"/>
    <w:semiHidden/>
    <w:pPr>
      <w:pBdr/>
      <w:spacing/>
      <w:ind/>
    </w:pPr>
  </w:style>
  <w:style w:type="table" w:styleId="838">
    <w:name w:val="Tabella normale"/>
    <w:next w:val="838"/>
    <w:link w:val="83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9">
    <w:name w:val="Nessun elenco"/>
    <w:next w:val="839"/>
    <w:link w:val="836"/>
    <w:semiHidden/>
    <w:pPr>
      <w:pBdr/>
      <w:spacing/>
      <w:ind/>
    </w:pPr>
  </w:style>
  <w:style w:type="table" w:styleId="840">
    <w:name w:val="Griglia tabella"/>
    <w:basedOn w:val="838"/>
    <w:next w:val="840"/>
    <w:link w:val="836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Testo nota a piè di pagina"/>
    <w:basedOn w:val="836"/>
    <w:next w:val="841"/>
    <w:link w:val="836"/>
    <w:semiHidden/>
    <w:pPr>
      <w:pBdr/>
      <w:spacing/>
      <w:ind/>
    </w:pPr>
    <w:rPr>
      <w:sz w:val="20"/>
      <w:szCs w:val="20"/>
    </w:rPr>
  </w:style>
  <w:style w:type="character" w:styleId="842">
    <w:name w:val="Rimando nota a piè di pagina"/>
    <w:next w:val="842"/>
    <w:link w:val="836"/>
    <w:semiHidden/>
    <w:pPr>
      <w:pBdr/>
      <w:spacing/>
      <w:ind/>
    </w:pPr>
    <w:rPr>
      <w:vertAlign w:val="superscript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table" w:styleId="84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..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ASSISTENZA DOMICILIARE</dc:title>
  <dc:creator>r.ferrari</dc:creator>
  <cp:lastModifiedBy>Delia Laidelli</cp:lastModifiedBy>
  <cp:revision>32</cp:revision>
  <dcterms:created xsi:type="dcterms:W3CDTF">2009-11-10T14:04:00Z</dcterms:created>
  <dcterms:modified xsi:type="dcterms:W3CDTF">2024-06-03T10:08:50Z</dcterms:modified>
  <cp:version>917504</cp:version>
</cp:coreProperties>
</file>